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FD" w:rsidRPr="001B60BE" w:rsidRDefault="00216FFD" w:rsidP="001428A3">
      <w:pPr>
        <w:adjustRightInd w:val="0"/>
        <w:snapToGrid w:val="0"/>
        <w:spacing w:line="400" w:lineRule="exact"/>
        <w:ind w:firstLineChars="0" w:firstLine="0"/>
        <w:rPr>
          <w:rFonts w:ascii="Microsoft Yahei" w:hAnsi="Microsoft Yahei" w:hint="eastAsia"/>
          <w:b/>
          <w:color w:val="333333"/>
          <w:kern w:val="0"/>
        </w:rPr>
      </w:pPr>
      <w:r w:rsidRPr="001B60BE">
        <w:rPr>
          <w:rFonts w:ascii="Microsoft Yahei" w:hAnsi="Microsoft Yahei" w:hint="eastAsia"/>
          <w:b/>
          <w:color w:val="333333"/>
          <w:kern w:val="0"/>
        </w:rPr>
        <w:t>附件</w:t>
      </w:r>
      <w:r w:rsidRPr="001B60BE">
        <w:rPr>
          <w:rFonts w:ascii="Microsoft Yahei" w:hAnsi="Microsoft Yahei" w:hint="eastAsia"/>
          <w:b/>
          <w:color w:val="333333"/>
          <w:kern w:val="0"/>
        </w:rPr>
        <w:t>1</w:t>
      </w:r>
      <w:r w:rsidRPr="001B60BE">
        <w:rPr>
          <w:rFonts w:ascii="Microsoft Yahei" w:hAnsi="Microsoft Yahei" w:hint="eastAsia"/>
          <w:b/>
          <w:color w:val="333333"/>
          <w:kern w:val="0"/>
        </w:rPr>
        <w:t>：</w:t>
      </w:r>
    </w:p>
    <w:p w:rsidR="00216FFD" w:rsidRDefault="00216FFD" w:rsidP="001428A3">
      <w:pPr>
        <w:adjustRightInd w:val="0"/>
        <w:snapToGrid w:val="0"/>
        <w:spacing w:line="400" w:lineRule="exact"/>
        <w:ind w:firstLineChars="0" w:firstLine="0"/>
        <w:rPr>
          <w:rFonts w:ascii="Microsoft Yahei" w:hAnsi="Microsoft Yahei" w:hint="eastAsia"/>
          <w:color w:val="333333"/>
          <w:kern w:val="0"/>
        </w:rPr>
      </w:pPr>
    </w:p>
    <w:p w:rsidR="00C00590" w:rsidRDefault="00216FFD" w:rsidP="00504DA9">
      <w:pPr>
        <w:adjustRightInd w:val="0"/>
        <w:snapToGrid w:val="0"/>
        <w:spacing w:line="400" w:lineRule="exact"/>
        <w:ind w:firstLineChars="547" w:firstLine="1757"/>
        <w:rPr>
          <w:rFonts w:ascii="宋体" w:hAnsi="宋体"/>
          <w:b/>
          <w:sz w:val="32"/>
          <w:szCs w:val="32"/>
        </w:rPr>
      </w:pPr>
      <w:r w:rsidRPr="00216FFD">
        <w:rPr>
          <w:rFonts w:ascii="宋体" w:hAnsi="宋体"/>
          <w:b/>
          <w:sz w:val="32"/>
          <w:szCs w:val="32"/>
        </w:rPr>
        <w:t>三医</w:t>
      </w:r>
      <w:r w:rsidRPr="00216FFD">
        <w:rPr>
          <w:rFonts w:ascii="宋体" w:hAnsi="宋体" w:hint="eastAsia"/>
          <w:b/>
          <w:sz w:val="32"/>
          <w:szCs w:val="32"/>
        </w:rPr>
        <w:t>院空气净化维保</w:t>
      </w:r>
      <w:r w:rsidR="00F14030">
        <w:rPr>
          <w:rFonts w:ascii="宋体" w:hAnsi="宋体" w:hint="eastAsia"/>
          <w:b/>
          <w:sz w:val="32"/>
          <w:szCs w:val="32"/>
        </w:rPr>
        <w:t>单位采购</w:t>
      </w:r>
      <w:r w:rsidR="00C00590">
        <w:rPr>
          <w:rFonts w:ascii="宋体" w:hAnsi="宋体" w:hint="eastAsia"/>
          <w:b/>
          <w:sz w:val="32"/>
          <w:szCs w:val="32"/>
        </w:rPr>
        <w:t>需求</w:t>
      </w:r>
    </w:p>
    <w:p w:rsidR="00C00590" w:rsidRDefault="00C00590" w:rsidP="00C00590">
      <w:pPr>
        <w:adjustRightInd w:val="0"/>
        <w:snapToGrid w:val="0"/>
        <w:spacing w:line="400" w:lineRule="exact"/>
        <w:ind w:firstLineChars="199" w:firstLine="478"/>
        <w:rPr>
          <w:rFonts w:ascii="Microsoft Yahei" w:hAnsi="Microsoft Yahei" w:hint="eastAsia"/>
          <w:color w:val="333333"/>
          <w:kern w:val="0"/>
        </w:rPr>
      </w:pPr>
    </w:p>
    <w:p w:rsidR="00216FFD" w:rsidRPr="00C00590" w:rsidRDefault="00C00590" w:rsidP="00C00590">
      <w:pPr>
        <w:adjustRightInd w:val="0"/>
        <w:snapToGrid w:val="0"/>
        <w:spacing w:line="400" w:lineRule="exact"/>
        <w:ind w:firstLineChars="199" w:firstLine="478"/>
        <w:rPr>
          <w:rFonts w:ascii="Microsoft Yahei" w:hAnsi="Microsoft Yahei" w:hint="eastAsia"/>
          <w:b/>
          <w:color w:val="333333"/>
          <w:kern w:val="0"/>
        </w:rPr>
      </w:pPr>
      <w:r>
        <w:rPr>
          <w:rFonts w:ascii="Microsoft Yahei" w:hAnsi="Microsoft Yahei" w:hint="eastAsia"/>
          <w:color w:val="333333"/>
          <w:kern w:val="0"/>
        </w:rPr>
        <w:t>一、</w:t>
      </w:r>
      <w:r w:rsidRPr="00C00590">
        <w:rPr>
          <w:rFonts w:ascii="宋体" w:hAnsi="宋体" w:hint="eastAsia"/>
          <w:b/>
        </w:rPr>
        <w:t>空气净化维保单位</w:t>
      </w:r>
      <w:r w:rsidRPr="00C00590">
        <w:rPr>
          <w:rFonts w:ascii="Microsoft Yahei" w:hAnsi="Microsoft Yahei" w:hint="eastAsia"/>
          <w:b/>
          <w:color w:val="333333"/>
          <w:kern w:val="0"/>
        </w:rPr>
        <w:t>采购</w:t>
      </w:r>
      <w:r w:rsidRPr="00C00590">
        <w:rPr>
          <w:rFonts w:ascii="宋体" w:hAnsi="宋体" w:hint="eastAsia"/>
          <w:b/>
        </w:rPr>
        <w:t>具体工作内容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</w:rPr>
        <w:t>医院洁净维保范围是新大楼二楼检验科、十楼呼吸与重症科、十一楼手术室及十二楼，净化机组机房。具体的维保的工作内容包括：洁净空调系统、排风系统、强弱电及照明系统、门控系统、医气系统、给排水系统、净化空调机组、排风机组、PLC可编程智能控制系统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1" w:name="_Toc10694_WPSOffice_Level2"/>
      <w:r>
        <w:rPr>
          <w:rFonts w:asciiTheme="minorEastAsia" w:eastAsiaTheme="minorEastAsia" w:hAnsiTheme="minorEastAsia" w:cstheme="minorEastAsia" w:hint="eastAsia"/>
          <w:b/>
        </w:rPr>
        <w:t>1、净化组合式空调机组维保内容</w:t>
      </w:r>
      <w:bookmarkEnd w:id="1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bookmarkStart w:id="2" w:name="_Toc6950_WPSOffice_Level3"/>
      <w:r>
        <w:rPr>
          <w:rFonts w:asciiTheme="minorEastAsia" w:eastAsiaTheme="minorEastAsia" w:hAnsiTheme="minorEastAsia" w:cstheme="minorEastAsia" w:hint="eastAsia"/>
        </w:rPr>
        <w:t>1.1、净化组合式空调机组的年度保养内容</w:t>
      </w:r>
      <w:bookmarkEnd w:id="2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a检查风机电机轴承运行情况，添加润滑油，必查时进行更换。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b检查风机电机绝缘情况；检查风机电源及各接线端。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c检查并调整风机皮带，必要时进行更换。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d检查、调整风机的运转使不产生不正常的震动及噪音。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e检查柜体表面，做好防腐处理；检查吊架情况，使风柜安装良好。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f用专业清洁剂清洗风柜内表面、散热翅片；清理风机叶轮、凝水盘。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g检查机组换热情况，检查阀门管道的堵塞情况，必要时进行换热管道的疏通清洗工作。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h检查电极加湿器的工作状态、加湿量与信号模量的比例关系是否正常。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i检查加湿器桶内的结垢情况和电极的腐蚀状态，必要时需要进行更换。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j检查比例积分阀的运行情况。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k检查机组保温情况，避免冷凝漏水。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l检查机组内的初中、效过滤器、亚高效过滤器的工作情况，如过滤器的阻力偏高或有破损的情况，应立即进行更换。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m建立设备维保档案，填写设备维修保养记录卡；呈交以上所有项目的年度维护工作报告书。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bookmarkStart w:id="3" w:name="_Toc22134_WPSOffice_Level3"/>
      <w:r>
        <w:rPr>
          <w:rFonts w:asciiTheme="minorEastAsia" w:eastAsiaTheme="minorEastAsia" w:hAnsiTheme="minorEastAsia" w:cstheme="minorEastAsia" w:hint="eastAsia"/>
        </w:rPr>
        <w:t>1.2、净化组合式空调机组的月度保养内容</w:t>
      </w:r>
      <w:bookmarkEnd w:id="3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a检查风机电机轴承运行情况，添加润滑油，必查时进行更换。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b检查风机电机绝缘情况；检查电机电源及各接线端是否松动、电机各相电流。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c检查并调整风机皮带松紧程度，必要时进行更换。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d检查、调整风机的运转使之不产生不正常的震动及噪音。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e检查柜体表面，做好防腐处理；检查机架情况，使风柜安装良1.2f用专业清洁剂清洗风柜内表面、散热翅片；清理风机叶轮、凝水盘。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g检查机组换热情况，检查阀门管道的堵塞情况，必要时进行换热管道的疏通清洗工作。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lastRenderedPageBreak/>
        <w:t>h检查电极加湿器的工作状态、加湿量与信号模量的比例关系是否正常，桶内的水位情况，排水是否通畅，相间电流是否平衡？并及时维护。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i检查加湿器桶内的结垢情况和电极的腐蚀状态，必要时需要进行更换。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j检查比例积分阀的运行情况。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k检查机组保温情况并及时修复，避免冷凝漏水。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l检查机组内的初中、效过滤器、亚高效过滤器的工作情况，如过滤器的阻力偏高或有破损的情况，应立即进行更换。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m检查机组内杀菌装置是否正常，如有损坏应立即更换。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n每半年清洁一次热交换器的翅片，肋片有压倒的要用弛梳梳好。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o建立设备维保档案，填写设备维修保养记录卡；呈交以上所有项目的月度维护工作报告书。</w:t>
      </w:r>
    </w:p>
    <w:p w:rsidR="009F1BF0" w:rsidRDefault="00AC71E5" w:rsidP="001428A3">
      <w:pPr>
        <w:spacing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4" w:name="_Toc11132_WPSOffice_Level2"/>
      <w:r>
        <w:rPr>
          <w:rFonts w:asciiTheme="minorEastAsia" w:eastAsiaTheme="minorEastAsia" w:hAnsiTheme="minorEastAsia" w:cstheme="minorEastAsia" w:hint="eastAsia"/>
          <w:b/>
        </w:rPr>
        <w:t>2、排风系统的维保内容</w:t>
      </w:r>
      <w:bookmarkEnd w:id="4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bookmarkStart w:id="5" w:name="_Toc9948_WPSOffice_Level3"/>
      <w:r>
        <w:rPr>
          <w:rFonts w:asciiTheme="minorEastAsia" w:eastAsiaTheme="minorEastAsia" w:hAnsiTheme="minorEastAsia" w:cstheme="minorEastAsia" w:hint="eastAsia"/>
        </w:rPr>
        <w:t>2.1、排风机的年度保养工作内容</w:t>
      </w:r>
      <w:bookmarkEnd w:id="5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a检查风机电机轴承运行情况，添加润滑油，必要时进行更换。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b检查风机电机绝缘情况；检查风机电源及各接线端。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c检查风机的运转电流是否正常。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d检查风机表面，做好防腐处理；检查吊架情况，使风柜安装良好。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e清理风机叶轮。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g建立设备维保档案，填写设备维修保养记录卡；呈交以上所有项目的年度维护工作报告书。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bookmarkStart w:id="6" w:name="_Toc19738_WPSOffice_Level3"/>
      <w:r>
        <w:rPr>
          <w:rFonts w:asciiTheme="minorEastAsia" w:eastAsiaTheme="minorEastAsia" w:hAnsiTheme="minorEastAsia" w:cstheme="minorEastAsia" w:hint="eastAsia"/>
        </w:rPr>
        <w:t>2.2排风机的月度保养内容</w:t>
      </w:r>
      <w:bookmarkEnd w:id="6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a检查风机电机轴承运行情况。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b检查风机电机绝缘情况。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d建立设备维保档案，填写设备维修保养记录卡；呈交以上所有项目的月度维护工作报告书。</w:t>
      </w:r>
    </w:p>
    <w:p w:rsidR="009F1BF0" w:rsidRDefault="00AC71E5" w:rsidP="001428A3">
      <w:pPr>
        <w:spacing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7" w:name="_Toc15495_WPSOffice_Level2"/>
      <w:r>
        <w:rPr>
          <w:rFonts w:asciiTheme="minorEastAsia" w:eastAsiaTheme="minorEastAsia" w:hAnsiTheme="minorEastAsia" w:cstheme="minorEastAsia" w:hint="eastAsia"/>
          <w:b/>
        </w:rPr>
        <w:t>3、空调冷热水系统维保内容</w:t>
      </w:r>
      <w:bookmarkEnd w:id="7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3.1检查冷却水是否清洁，若不清洁应全部更换和管道加药除水垢；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3.2检查膨胀水箱补水浮球阀是否正常；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3.3检查系统阀门有无渗漏，并进行修复，必要时需更换。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3.4水系统中的水过滤器要三个月拆开清洁一次。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3.4半年检查一次水管保温层或保护层，脱落或破损的要补好，开胶的要重新粘好。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3.5检查系统中压差调节阀是否正常。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3.6膨胀水箱内要一年清洁一次，并对箱体及钢结构基座进行一次除锈刷漆；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3.7一年检查一次水管系统的支撑构件，损坏的要修复，松动的要紧固，锈腐的要除锈刷漆。</w:t>
      </w:r>
    </w:p>
    <w:p w:rsidR="009F1BF0" w:rsidRDefault="00AC71E5" w:rsidP="001428A3">
      <w:pPr>
        <w:spacing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8" w:name="_Toc27717_WPSOffice_Level2"/>
      <w:r>
        <w:rPr>
          <w:rFonts w:asciiTheme="minorEastAsia" w:eastAsiaTheme="minorEastAsia" w:hAnsiTheme="minorEastAsia" w:cstheme="minorEastAsia" w:hint="eastAsia"/>
          <w:b/>
        </w:rPr>
        <w:t>4、净化空调风循环系统维保内容</w:t>
      </w:r>
      <w:bookmarkEnd w:id="8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lastRenderedPageBreak/>
        <w:t>4.1定期检查风管道与设备间的软连接是否紧密和有无破损的情况，如有松动应及时紧固，必要时应进行更换。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4.2定期清洗新风机组 、循环机组的初中效过滤器、回风口、排风口并进行记录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4.3定期进行中效压差检查，及时更换风阻超过要求及破损的过滤器。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4.4定期对防火阀、电动密闭阀、风量阀、定风量阀及手动阀的检查、维护。对动作不灵的要修理或更换各组件,各种风阀检查密封性、灵活性、稳固性和开启的准确性,及时进行润滑和堵漏保养。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4.5每半年检测一次系统中电加热器阻值，更换老化的电热管 ，并根据检测数据进行保养维修或更换；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4.6每周应对手术室及辅助房的回风口清洗一次，每年应更换3~4次回风口的中效过滤器、对进行更换的应记录和查验。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4.7每周应对手术室及辅助房的排风口清洗一次，每年应更换3~4次回风口的中效过滤器、对进行更换的应记录和查验。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4.8检查风管绝热层，如有超温、老化、破损须及时修补或更换；并积极作好保温材料的维护。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4.9检查送排静压箱及送风装置，静压箱应密封严密，保温良好，口面风速均匀合理。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4.10系统的支吊构件检查、修复、除锈刷漆 支吊构件必须牢固，及时修复和紧固。锈蚀的要除锈刷漆处理。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4.11定期检查高效过滤器的密封口处是否漏风和过滤器的是否破损，并根据高效过滤器的阻力判断是否需要更换。一般建议1-2年更换一次。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4.12每次更换过滤器时，应对静压箱的内表面进行清洁。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4.13检查净化空调风管道的清洁程度，必要时应对其表面进行机器人除尘清扫。</w:t>
      </w:r>
    </w:p>
    <w:p w:rsidR="009F1BF0" w:rsidRDefault="00AC71E5" w:rsidP="001428A3">
      <w:pPr>
        <w:spacing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9" w:name="_Toc12922_WPSOffice_Level2"/>
      <w:r>
        <w:rPr>
          <w:rFonts w:asciiTheme="minorEastAsia" w:eastAsiaTheme="minorEastAsia" w:hAnsiTheme="minorEastAsia" w:cstheme="minorEastAsia" w:hint="eastAsia"/>
          <w:b/>
        </w:rPr>
        <w:t>5、强弱电系统维保内容</w:t>
      </w:r>
      <w:bookmarkEnd w:id="9"/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5.1检查照明系统、空调控制系统、麻醉废气控制、手术灯，时钟、计时钟、温、湿度显示器、情报面板系统的正常工作。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5.2检查监控器显示值与设定值的符合性，包括各区的正压值、梯度监控记录；远控面板控制开关灵活，接触器无打火现象，接线端子牢固，电路板无尘。每天查看历史记录，及时分析报警记录、处置与报告 ，尽早发现运行中的各种异常或事故，做出趋势分析和降低潜在的风险。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5.3检查背景音乐系统、呼叫系统工作时无噪音,是否满足使用要求；应保证监视器图像清晰，监视设备无尘，插件、端子牢固，控制器控制云台工正常；保证通话选择性（向内通话受控、向外通话非受控）与通话清晰度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5.4检查观片箱、书写台照明亮度是否正常,镇流器无损坏,活动部件完好无损；必要时应及时更换。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lastRenderedPageBreak/>
        <w:t>5.5检查洗手槽用电是否安全，各接点端子牢固、线路绝缘层无损伤、老化、漏电现象，必要时应及时更换。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5.6定期对配电柜箱体及柜内所有电气部件保洁 ，对交流接触器、热继电器、自动空气开关、中间继电器等所有电子元件，进行风枪除尘。及时更换老化、受损电子元件和其他配件。定期检查散热风扇状态，确保配电柜通风正常，风扇运行风量满足电器散热要求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5.7定期检查及修复弱电系统管线，保证线管完整、牢固、线路整洁，杜绝鼠类进入线管或桥架。定期检测电路绝缘性，紧固接线头，应保持接触牢固并做好线路的保养工作。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5.8集中式EPS应急电源定期检查接线端子是否松动，应保持接触牢固；根据EPS的操作要点调整和维护，定期逆变放电、检查各输出回路的带载量是否有超过EPS应急电源的额定最大输出功率及自动切换效果检查。每年应对EPS系统进行一次放电处理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5.9及时更换损坏的照明灯具、灯管及电子整流器；每半年检测一次照度，如照度不能满足规范要求应及时更换老化的灯管及电子整流器。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5.10定期清洁设备层，确保室内无积水，钢结构无锈，新风口保持清洁、牢固，做到机房内干燥、通风、</w:t>
      </w:r>
    </w:p>
    <w:p w:rsidR="009F1BF0" w:rsidRDefault="00AC71E5" w:rsidP="001428A3">
      <w:pPr>
        <w:pStyle w:val="a8"/>
        <w:shd w:val="clear" w:color="auto" w:fill="FFFFFF"/>
        <w:spacing w:before="0" w:beforeAutospacing="0" w:after="0" w:afterAutospacing="0"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清洁、无灰尘、异物。</w:t>
      </w:r>
    </w:p>
    <w:p w:rsidR="009F1BF0" w:rsidRDefault="00AC71E5" w:rsidP="001428A3">
      <w:pPr>
        <w:spacing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10" w:name="_Toc4731_WPSOffice_Level2"/>
      <w:r>
        <w:rPr>
          <w:rFonts w:asciiTheme="minorEastAsia" w:eastAsiaTheme="minorEastAsia" w:hAnsiTheme="minorEastAsia" w:cstheme="minorEastAsia" w:hint="eastAsia"/>
          <w:b/>
        </w:rPr>
        <w:t>6、可编程PLC控制系统维保内容</w:t>
      </w:r>
      <w:bookmarkEnd w:id="10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6.1断开控制柜总电源，检查各转换开关，启动、停止按钮动作应灵活可靠。检查柜内空气开关、接触器、继电器等电器是否完好，紧固各电器接触线头和接线端子的接线螺丝。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6.2检测器件(温度计、压力表、传感器、执行器)维修保养：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a对于读数模糊不清的温度计、压力表应拆换；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b送检温度计、压力表合格后方可再使用；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c检测温度、湿度、压力传感器参数是否正常，并做模拟实验，对于不合格的传感器应拆换；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d检查装检测器的部位是否渗漏，如渗漏则应更换密封胶垫。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e检查各执行器的工作状态，有控制信号而不动作时，需进行更换。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6.3控制部分维修保养：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a清洁控制柜内外的灰尘、脏物；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b检查、紧固所有接线头，对于烧蚀严重的接线头应更换；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c交流接触器维修保养：清除灭弧罩内的碳化物和金属颗粒；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清除触头表面及四周的污物(但不要修锉触头)，如触头烧蚀严重则应更换同规格交流接触器；清洁铁芯上的灰尘及脏物；拧紧所有紧固螺栓。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d热继电器维修保养：检查热继电器的导线接头处有无过热或烧伤痕迹，如有则应整修处理，处理后达不到要求的应更换；检查热继电器上的绝缘盖板是否完整，如损坏</w:t>
      </w:r>
      <w:r>
        <w:rPr>
          <w:rFonts w:asciiTheme="minorEastAsia" w:eastAsiaTheme="minorEastAsia" w:hAnsiTheme="minorEastAsia" w:cstheme="minorEastAsia" w:hint="eastAsia"/>
        </w:rPr>
        <w:lastRenderedPageBreak/>
        <w:t>则应更换。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e自动空气开关维修保养：用500V摇表测量绝缘电阻应不低于0.5MΩ，否则应烘干处理；清除灭弧罩内的碳化物或金属颗粒，如灭弧罩损坏则应更换；清除触头表面上的小金属颗粒(不要修锉)。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f信号灯、指示仪表维修保养：检查各信号灯是否正常，如不亮则应更换同规格的小灯泡；检查各指示仪表指示是否正确，如偏差较大则应作适当调整，调整后偏差仍较大应更换。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g中间继电器、信号继电器维修保养：对中间继电器、信号继电器做模拟实验，检查二者的动作是否可靠，输出的信号是否正常，否7.3h PLC中央处理器、印刷线路板如出现问题，则申请外委维修。</w:t>
      </w:r>
    </w:p>
    <w:p w:rsidR="009F1BF0" w:rsidRDefault="00AC71E5" w:rsidP="001428A3">
      <w:pPr>
        <w:spacing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11" w:name="_Toc457_WPSOffice_Level2"/>
      <w:r>
        <w:rPr>
          <w:rFonts w:asciiTheme="minorEastAsia" w:eastAsiaTheme="minorEastAsia" w:hAnsiTheme="minorEastAsia" w:cstheme="minorEastAsia" w:hint="eastAsia"/>
          <w:b/>
        </w:rPr>
        <w:t>7、给排水系统维保内容</w:t>
      </w:r>
      <w:bookmarkEnd w:id="11"/>
    </w:p>
    <w:p w:rsidR="009F1BF0" w:rsidRDefault="00AC71E5" w:rsidP="001428A3">
      <w:pPr>
        <w:spacing w:line="400" w:lineRule="exact"/>
        <w:ind w:leftChars="200" w:left="480" w:firstLineChars="0" w:firstLine="0"/>
        <w:rPr>
          <w:rFonts w:asciiTheme="minorEastAsia" w:eastAsiaTheme="minorEastAsia" w:hAnsiTheme="minorEastAsia" w:cstheme="minorEastAsia"/>
        </w:rPr>
      </w:pPr>
      <w:bookmarkStart w:id="12" w:name="_Toc30309_WPSOffice_Level3"/>
      <w:r>
        <w:rPr>
          <w:rFonts w:asciiTheme="minorEastAsia" w:eastAsiaTheme="minorEastAsia" w:hAnsiTheme="minorEastAsia" w:cstheme="minorEastAsia" w:hint="eastAsia"/>
        </w:rPr>
        <w:t>7.1定期对给水系统压力检查；</w:t>
      </w:r>
      <w:bookmarkEnd w:id="12"/>
    </w:p>
    <w:p w:rsidR="009F1BF0" w:rsidRDefault="00AC71E5" w:rsidP="001428A3">
      <w:pPr>
        <w:spacing w:line="400" w:lineRule="exact"/>
        <w:ind w:leftChars="200" w:left="480" w:firstLineChars="0" w:firstLine="0"/>
        <w:rPr>
          <w:rFonts w:asciiTheme="minorEastAsia" w:eastAsiaTheme="minorEastAsia" w:hAnsiTheme="minorEastAsia" w:cstheme="minorEastAsia"/>
        </w:rPr>
      </w:pPr>
      <w:bookmarkStart w:id="13" w:name="_Toc2548_WPSOffice_Level3"/>
      <w:r>
        <w:rPr>
          <w:rFonts w:asciiTheme="minorEastAsia" w:eastAsiaTheme="minorEastAsia" w:hAnsiTheme="minorEastAsia" w:cstheme="minorEastAsia" w:hint="eastAsia"/>
        </w:rPr>
        <w:t>7.2定期对各下水口、排水管进行检查，避免堵塞和作好疏通；</w:t>
      </w:r>
      <w:bookmarkEnd w:id="13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bookmarkStart w:id="14" w:name="_Toc22799_WPSOffice_Level3"/>
      <w:r>
        <w:rPr>
          <w:rFonts w:asciiTheme="minorEastAsia" w:eastAsiaTheme="minorEastAsia" w:hAnsiTheme="minorEastAsia" w:cstheme="minorEastAsia" w:hint="eastAsia"/>
        </w:rPr>
        <w:t>7.3定期对各阀门、水嘴、用水器具的性能检查；</w:t>
      </w:r>
      <w:bookmarkEnd w:id="14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bookmarkStart w:id="15" w:name="_Toc31578_WPSOffice_Level3"/>
      <w:r>
        <w:rPr>
          <w:rFonts w:asciiTheme="minorEastAsia" w:eastAsiaTheme="minorEastAsia" w:hAnsiTheme="minorEastAsia" w:cstheme="minorEastAsia" w:hint="eastAsia"/>
        </w:rPr>
        <w:t>7.4对各损坏部件维修，必要时需及时报备更换。</w:t>
      </w:r>
      <w:bookmarkEnd w:id="15"/>
    </w:p>
    <w:p w:rsidR="009F1BF0" w:rsidRDefault="00AC71E5" w:rsidP="001428A3">
      <w:pPr>
        <w:spacing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16" w:name="_Toc20574_WPSOffice_Level2"/>
      <w:r>
        <w:rPr>
          <w:rFonts w:asciiTheme="minorEastAsia" w:eastAsiaTheme="minorEastAsia" w:hAnsiTheme="minorEastAsia" w:cstheme="minorEastAsia" w:hint="eastAsia"/>
          <w:b/>
        </w:rPr>
        <w:t>8、医用气体部分维保内容</w:t>
      </w:r>
      <w:bookmarkEnd w:id="16"/>
    </w:p>
    <w:p w:rsidR="009F1BF0" w:rsidRDefault="00C00590" w:rsidP="001428A3">
      <w:pPr>
        <w:numPr>
          <w:ilvl w:val="0"/>
          <w:numId w:val="2"/>
        </w:numPr>
        <w:spacing w:line="400" w:lineRule="exact"/>
        <w:ind w:left="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定期对系统内的各种气体压力检查，</w:t>
      </w:r>
      <w:r w:rsidR="00AC71E5">
        <w:rPr>
          <w:rFonts w:asciiTheme="minorEastAsia" w:eastAsiaTheme="minorEastAsia" w:hAnsiTheme="minorEastAsia" w:cstheme="minorEastAsia" w:hint="eastAsia"/>
        </w:rPr>
        <w:t>发现有气体泄漏应及时查找并处置漏点，保证用气安全；</w:t>
      </w:r>
    </w:p>
    <w:p w:rsidR="009F1BF0" w:rsidRDefault="00AC71E5" w:rsidP="001428A3">
      <w:pPr>
        <w:numPr>
          <w:ilvl w:val="0"/>
          <w:numId w:val="2"/>
        </w:numPr>
        <w:spacing w:line="400" w:lineRule="exact"/>
        <w:ind w:left="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定期对系统内的各阀门、仪表检查；</w:t>
      </w:r>
    </w:p>
    <w:p w:rsidR="009F1BF0" w:rsidRDefault="00AC71E5" w:rsidP="001428A3">
      <w:pPr>
        <w:numPr>
          <w:ilvl w:val="0"/>
          <w:numId w:val="2"/>
        </w:numPr>
        <w:spacing w:line="400" w:lineRule="exact"/>
        <w:ind w:left="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定期对监控报警系统性能检查；</w:t>
      </w:r>
    </w:p>
    <w:p w:rsidR="009F1BF0" w:rsidRDefault="00AC71E5" w:rsidP="001428A3">
      <w:pPr>
        <w:numPr>
          <w:ilvl w:val="0"/>
          <w:numId w:val="2"/>
        </w:numPr>
        <w:spacing w:line="400" w:lineRule="exact"/>
        <w:ind w:left="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应对系统内的各个部件维修及更换。</w:t>
      </w:r>
    </w:p>
    <w:p w:rsidR="009F1BF0" w:rsidRDefault="00AC71E5" w:rsidP="001428A3">
      <w:pPr>
        <w:spacing w:line="400" w:lineRule="exact"/>
        <w:ind w:firstLine="482"/>
        <w:rPr>
          <w:rFonts w:asciiTheme="minorEastAsia" w:eastAsiaTheme="minorEastAsia" w:hAnsiTheme="minorEastAsia" w:cstheme="minorEastAsia"/>
          <w:b/>
        </w:rPr>
      </w:pPr>
      <w:bookmarkStart w:id="17" w:name="_Toc28622_WPSOffice_Level2"/>
      <w:r>
        <w:rPr>
          <w:rFonts w:asciiTheme="minorEastAsia" w:eastAsiaTheme="minorEastAsia" w:hAnsiTheme="minorEastAsia" w:cstheme="minorEastAsia" w:hint="eastAsia"/>
          <w:b/>
        </w:rPr>
        <w:t>9、电动医用门控系统维保内容</w:t>
      </w:r>
      <w:bookmarkEnd w:id="17"/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1)定期检查门体结构的紧固件是否有松动，并及时修复紧固。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2)定期检查传动皮带的张紧度，若皮带松弛，应对其适度调整。皮带如磨损严重或有裂痕，需及时更换。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3)定期检查并调整门体与门框间隙，应擦挂和异响。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4)定期检查防撞红外线工作状态是否正常，必要时应对该组件进行更换，防止人员被夹的现象发生。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5)定期检查定向轨道有无异物并清扫，防止卡轨和脱轨。</w:t>
      </w:r>
    </w:p>
    <w:p w:rsidR="009F1BF0" w:rsidRDefault="00AC71E5" w:rsidP="001428A3">
      <w:pPr>
        <w:spacing w:line="400" w:lineRule="exact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6)检查控制器、电机和其它电气元件的电线接头是否松动、起弧点，如有发生应及时清理；必要时应进行更换。</w:t>
      </w:r>
    </w:p>
    <w:p w:rsidR="00F30C90" w:rsidRDefault="00F30C90" w:rsidP="001428A3">
      <w:pPr>
        <w:spacing w:line="400" w:lineRule="exact"/>
        <w:rPr>
          <w:rFonts w:asciiTheme="minorEastAsia" w:eastAsiaTheme="minorEastAsia" w:hAnsiTheme="minorEastAsia" w:cstheme="minorEastAsia"/>
        </w:rPr>
      </w:pPr>
    </w:p>
    <w:p w:rsidR="00F30C90" w:rsidRDefault="00F30C90" w:rsidP="001428A3">
      <w:pPr>
        <w:spacing w:line="400" w:lineRule="exact"/>
        <w:rPr>
          <w:rFonts w:asciiTheme="minorEastAsia" w:eastAsiaTheme="minorEastAsia" w:hAnsiTheme="minorEastAsia" w:cstheme="minorEastAsia"/>
        </w:rPr>
      </w:pPr>
    </w:p>
    <w:p w:rsidR="00F30C90" w:rsidRDefault="00F30C90" w:rsidP="001428A3">
      <w:pPr>
        <w:spacing w:line="400" w:lineRule="exact"/>
        <w:rPr>
          <w:rFonts w:asciiTheme="minorEastAsia" w:eastAsiaTheme="minorEastAsia" w:hAnsiTheme="minorEastAsia" w:cstheme="minorEastAsia"/>
        </w:rPr>
      </w:pPr>
    </w:p>
    <w:p w:rsidR="00F30C90" w:rsidRDefault="00F30C90" w:rsidP="001428A3">
      <w:pPr>
        <w:spacing w:line="400" w:lineRule="exact"/>
        <w:rPr>
          <w:rFonts w:asciiTheme="minorEastAsia" w:eastAsiaTheme="minorEastAsia" w:hAnsiTheme="minorEastAsia" w:cstheme="minorEastAsia"/>
        </w:rPr>
      </w:pPr>
    </w:p>
    <w:p w:rsidR="00FF16D6" w:rsidRDefault="00FF16D6" w:rsidP="001428A3">
      <w:pPr>
        <w:spacing w:line="400" w:lineRule="exact"/>
        <w:rPr>
          <w:rFonts w:asciiTheme="minorEastAsia" w:eastAsiaTheme="minorEastAsia" w:hAnsiTheme="minorEastAsia" w:cstheme="minorEastAsia"/>
        </w:rPr>
      </w:pPr>
    </w:p>
    <w:tbl>
      <w:tblPr>
        <w:tblW w:w="100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93"/>
        <w:gridCol w:w="8562"/>
        <w:gridCol w:w="914"/>
      </w:tblGrid>
      <w:tr w:rsidR="009F1BF0">
        <w:trPr>
          <w:trHeight w:val="593"/>
          <w:jc w:val="center"/>
        </w:trPr>
        <w:tc>
          <w:tcPr>
            <w:tcW w:w="10069" w:type="dxa"/>
            <w:gridSpan w:val="3"/>
            <w:tcBorders>
              <w:bottom w:val="single" w:sz="6" w:space="0" w:color="auto"/>
            </w:tcBorders>
            <w:vAlign w:val="center"/>
          </w:tcPr>
          <w:p w:rsidR="009F1BF0" w:rsidRDefault="00AC71E5" w:rsidP="00782582">
            <w:pPr>
              <w:pStyle w:val="3"/>
              <w:numPr>
                <w:ilvl w:val="0"/>
                <w:numId w:val="0"/>
              </w:numPr>
              <w:tabs>
                <w:tab w:val="clear" w:pos="1134"/>
              </w:tabs>
              <w:spacing w:line="320" w:lineRule="exact"/>
              <w:ind w:leftChars="200" w:left="480"/>
              <w:jc w:val="center"/>
              <w:rPr>
                <w:rFonts w:asciiTheme="minorEastAsia" w:eastAsiaTheme="minorEastAsia" w:hAnsiTheme="minorEastAsia" w:cstheme="minorEastAsia"/>
                <w:color w:val="0033CC"/>
                <w:szCs w:val="21"/>
              </w:rPr>
            </w:pPr>
            <w:bookmarkStart w:id="18" w:name="_Toc17232"/>
            <w:r>
              <w:rPr>
                <w:rFonts w:hint="eastAsia"/>
              </w:rPr>
              <w:lastRenderedPageBreak/>
              <w:t>维保项目明细表</w:t>
            </w:r>
            <w:bookmarkEnd w:id="18"/>
          </w:p>
        </w:tc>
      </w:tr>
      <w:tr w:rsidR="009F1BF0" w:rsidTr="00F30C90">
        <w:trPr>
          <w:trHeight w:val="692"/>
          <w:jc w:val="center"/>
        </w:trPr>
        <w:tc>
          <w:tcPr>
            <w:tcW w:w="59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856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项 目 名 称</w:t>
            </w:r>
          </w:p>
        </w:tc>
        <w:tc>
          <w:tcPr>
            <w:tcW w:w="91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备注</w:t>
            </w:r>
          </w:p>
        </w:tc>
      </w:tr>
      <w:tr w:rsidR="009F1BF0">
        <w:trPr>
          <w:trHeight w:val="624"/>
          <w:jc w:val="center"/>
        </w:trPr>
        <w:tc>
          <w:tcPr>
            <w:tcW w:w="91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color w:val="0033CC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暖通部分：</w:t>
            </w:r>
          </w:p>
        </w:tc>
        <w:tc>
          <w:tcPr>
            <w:tcW w:w="91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color w:val="0033CC"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rPr>
                <w:rFonts w:asciiTheme="minorEastAsia" w:eastAsiaTheme="minorEastAsia" w:hAnsiTheme="minorEastAsia" w:cstheme="minorEastAsia"/>
                <w:b/>
                <w:color w:val="2108B8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一</w:t>
            </w:r>
          </w:p>
        </w:tc>
        <w:tc>
          <w:tcPr>
            <w:tcW w:w="856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空调送回风系统：</w:t>
            </w:r>
          </w:p>
        </w:tc>
        <w:tc>
          <w:tcPr>
            <w:tcW w:w="91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9F1BF0" w:rsidP="00782582">
            <w:pPr>
              <w:spacing w:line="320" w:lineRule="exact"/>
              <w:ind w:firstLine="420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9F1BF0">
        <w:trPr>
          <w:trHeight w:val="534"/>
          <w:jc w:val="center"/>
        </w:trPr>
        <w:tc>
          <w:tcPr>
            <w:tcW w:w="593" w:type="dxa"/>
            <w:tcBorders>
              <w:top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</w:t>
            </w:r>
          </w:p>
        </w:tc>
        <w:tc>
          <w:tcPr>
            <w:tcW w:w="8562" w:type="dxa"/>
            <w:tcBorders>
              <w:top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检查机组风机皮带（太松或皮带背面有龟裂）或转轴</w:t>
            </w:r>
          </w:p>
        </w:tc>
        <w:tc>
          <w:tcPr>
            <w:tcW w:w="914" w:type="dxa"/>
            <w:tcBorders>
              <w:top w:val="single" w:sz="6" w:space="0" w:color="auto"/>
            </w:tcBorders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519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观察手术室内温度、湿度是否正常（在DDC显示器或者情报面板上观察）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47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观察中效、亚高效有无报警，报警时即需更换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44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观察高效有无报警，报警时即需更换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53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5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改造新风机组初效过滤器边框，由袋式改成板式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519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6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检查清洗或者更换初效过滤器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50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7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检查风系统防火阀开关是否正常，有无卡住情况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53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8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风管定风量阀状态检查（固定螺栓有无松动，风量指示位置是否正确）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47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9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检查风机（转动时有无异常声音）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519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10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风机轴承固定螺栓检查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41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11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风机轴承固定螺栓检查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53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12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室内温度湿度是否可以正常调节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47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13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层流送风网板表面是否掉漆，螺丝是否缺少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47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14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洁净室是否保持正压或负压（负压洁净室）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489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15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检查盲孔板是否积灰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16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检查回风口过滤网是否需要清洗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17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空调机组凝结水盘清洗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18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蒸汽加湿器清洗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19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杀菌灯是否正常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20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检查、清洗走廊、辅房风口散流板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21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更换风口高效或亚高效过滤器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bottom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lastRenderedPageBreak/>
              <w:t>22</w:t>
            </w:r>
          </w:p>
        </w:tc>
        <w:tc>
          <w:tcPr>
            <w:tcW w:w="8562" w:type="dxa"/>
            <w:tcBorders>
              <w:bottom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检查保温层是否有破损</w:t>
            </w:r>
          </w:p>
        </w:tc>
        <w:tc>
          <w:tcPr>
            <w:tcW w:w="914" w:type="dxa"/>
            <w:tcBorders>
              <w:bottom w:val="single" w:sz="6" w:space="0" w:color="auto"/>
            </w:tcBorders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color w:val="2108B8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二</w:t>
            </w:r>
          </w:p>
        </w:tc>
        <w:tc>
          <w:tcPr>
            <w:tcW w:w="856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排风风系统：</w:t>
            </w:r>
          </w:p>
        </w:tc>
        <w:tc>
          <w:tcPr>
            <w:tcW w:w="91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top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23</w:t>
            </w:r>
          </w:p>
        </w:tc>
        <w:tc>
          <w:tcPr>
            <w:tcW w:w="8562" w:type="dxa"/>
            <w:tcBorders>
              <w:top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检查增压排风机组风机皮带是否太松或皮带背面有龟裂</w:t>
            </w:r>
          </w:p>
        </w:tc>
        <w:tc>
          <w:tcPr>
            <w:tcW w:w="914" w:type="dxa"/>
            <w:tcBorders>
              <w:top w:val="single" w:sz="6" w:space="0" w:color="auto"/>
            </w:tcBorders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24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检查排风机轴承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25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风机轴承固定螺栓检查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26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风机轴承固定螺栓检查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27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更换排风系统中效过滤器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bottom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28</w:t>
            </w:r>
          </w:p>
        </w:tc>
        <w:tc>
          <w:tcPr>
            <w:tcW w:w="8562" w:type="dxa"/>
            <w:tcBorders>
              <w:bottom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检查排风系统防火阀开关是否正常</w:t>
            </w:r>
          </w:p>
        </w:tc>
        <w:tc>
          <w:tcPr>
            <w:tcW w:w="914" w:type="dxa"/>
            <w:tcBorders>
              <w:bottom w:val="single" w:sz="6" w:space="0" w:color="auto"/>
            </w:tcBorders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519"/>
          <w:jc w:val="center"/>
        </w:trPr>
        <w:tc>
          <w:tcPr>
            <w:tcW w:w="59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color w:val="2108B8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三</w:t>
            </w:r>
          </w:p>
        </w:tc>
        <w:tc>
          <w:tcPr>
            <w:tcW w:w="856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空调水系统（净化系统专用）：</w:t>
            </w:r>
          </w:p>
        </w:tc>
        <w:tc>
          <w:tcPr>
            <w:tcW w:w="91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top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29</w:t>
            </w:r>
          </w:p>
        </w:tc>
        <w:tc>
          <w:tcPr>
            <w:tcW w:w="8562" w:type="dxa"/>
            <w:tcBorders>
              <w:top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空调进出水温度是否正常</w:t>
            </w:r>
          </w:p>
        </w:tc>
        <w:tc>
          <w:tcPr>
            <w:tcW w:w="914" w:type="dxa"/>
            <w:tcBorders>
              <w:top w:val="single" w:sz="6" w:space="0" w:color="auto"/>
            </w:tcBorders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30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检查水阀是否开关正常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31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检查水阀是否漏水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32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检查电动水阀执行器开启是否正常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33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检查水压是否正常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34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水管蒸汽管过滤器清洗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35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检查凝结水管排水是否正常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36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检查排气阀是否正常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37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开启排污阀清洗管道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38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水流开关是否正常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9155" w:type="dxa"/>
            <w:gridSpan w:val="2"/>
            <w:tcBorders>
              <w:bottom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注：水系统维保范围为净化机组专用水管进入设备层以后的管道及配件；</w:t>
            </w:r>
          </w:p>
        </w:tc>
        <w:tc>
          <w:tcPr>
            <w:tcW w:w="914" w:type="dxa"/>
            <w:tcBorders>
              <w:bottom w:val="single" w:sz="6" w:space="0" w:color="auto"/>
            </w:tcBorders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91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color w:val="0033CC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自控部分：</w:t>
            </w:r>
          </w:p>
        </w:tc>
        <w:tc>
          <w:tcPr>
            <w:tcW w:w="91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color w:val="0033CC"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color w:val="2108B8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四</w:t>
            </w:r>
          </w:p>
        </w:tc>
        <w:tc>
          <w:tcPr>
            <w:tcW w:w="856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DDC自控箱:</w:t>
            </w:r>
          </w:p>
        </w:tc>
        <w:tc>
          <w:tcPr>
            <w:tcW w:w="91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top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lastRenderedPageBreak/>
              <w:t>38</w:t>
            </w:r>
          </w:p>
        </w:tc>
        <w:tc>
          <w:tcPr>
            <w:tcW w:w="8562" w:type="dxa"/>
            <w:tcBorders>
              <w:top w:val="single" w:sz="6" w:space="0" w:color="auto"/>
            </w:tcBorders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检查DDC箱内220V、24V电源是否正常</w:t>
            </w:r>
          </w:p>
        </w:tc>
        <w:tc>
          <w:tcPr>
            <w:tcW w:w="914" w:type="dxa"/>
            <w:tcBorders>
              <w:top w:val="single" w:sz="6" w:space="0" w:color="auto"/>
            </w:tcBorders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39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检查各传感器、执行器电源是否正常，动作是否正常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40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检查控制器是否显示正常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41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检查压差开关显示是否正常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42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检查空气开关、交流接触器、热继电器、中间继电器是否正常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color w:val="2108B8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五</w:t>
            </w:r>
          </w:p>
        </w:tc>
        <w:tc>
          <w:tcPr>
            <w:tcW w:w="856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2108B8"/>
                <w:sz w:val="21"/>
                <w:szCs w:val="21"/>
              </w:rPr>
              <w:t>机组配电部分：</w:t>
            </w:r>
          </w:p>
        </w:tc>
        <w:tc>
          <w:tcPr>
            <w:tcW w:w="91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43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检查门锁是否正常使用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44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检查进线口是否配护线套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45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检查总电源进线连接是否牢固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46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检查箱体门上指示灯是否正常点亮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593" w:type="dxa"/>
            <w:vAlign w:val="center"/>
          </w:tcPr>
          <w:p w:rsidR="009F1BF0" w:rsidRDefault="00AC71E5" w:rsidP="00782582">
            <w:pPr>
              <w:spacing w:line="32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47</w:t>
            </w:r>
          </w:p>
        </w:tc>
        <w:tc>
          <w:tcPr>
            <w:tcW w:w="8562" w:type="dxa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检查手动、自动切换是否正常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  <w:tr w:rsidR="009F1BF0">
        <w:trPr>
          <w:trHeight w:val="624"/>
          <w:jc w:val="center"/>
        </w:trPr>
        <w:tc>
          <w:tcPr>
            <w:tcW w:w="9155" w:type="dxa"/>
            <w:gridSpan w:val="2"/>
            <w:vAlign w:val="center"/>
          </w:tcPr>
          <w:p w:rsidR="009F1BF0" w:rsidRDefault="00AC71E5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注：设备层电气部分维保范围为净化系统所用设备的配电部分；</w:t>
            </w:r>
          </w:p>
        </w:tc>
        <w:tc>
          <w:tcPr>
            <w:tcW w:w="914" w:type="dxa"/>
            <w:vAlign w:val="center"/>
          </w:tcPr>
          <w:p w:rsidR="009F1BF0" w:rsidRDefault="009F1BF0" w:rsidP="00782582">
            <w:pPr>
              <w:spacing w:line="320" w:lineRule="exact"/>
              <w:ind w:firstLine="422"/>
              <w:jc w:val="left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</w:tr>
    </w:tbl>
    <w:p w:rsidR="00504DA9" w:rsidRPr="002D771A" w:rsidRDefault="00C00590" w:rsidP="00637FC5">
      <w:pPr>
        <w:spacing w:line="400" w:lineRule="exact"/>
        <w:ind w:leftChars="172" w:left="413" w:firstLineChars="196" w:firstLine="413"/>
        <w:rPr>
          <w:rFonts w:ascii="宋体" w:hAnsi="宋体" w:cs="宋体"/>
          <w:b/>
          <w:kern w:val="0"/>
        </w:rPr>
      </w:pPr>
      <w:r w:rsidRPr="002D771A"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>二、</w:t>
      </w:r>
      <w:r w:rsidR="00504DA9" w:rsidRPr="00504DA9">
        <w:rPr>
          <w:rFonts w:ascii="宋体" w:hAnsi="宋体" w:cs="宋体"/>
          <w:b/>
          <w:kern w:val="0"/>
        </w:rPr>
        <w:t>维保</w:t>
      </w:r>
      <w:r w:rsidR="002D771A" w:rsidRPr="002D771A">
        <w:rPr>
          <w:rFonts w:ascii="宋体" w:hAnsi="宋体" w:cs="宋体" w:hint="eastAsia"/>
          <w:b/>
          <w:kern w:val="0"/>
        </w:rPr>
        <w:t>技术</w:t>
      </w:r>
      <w:r w:rsidR="00504DA9" w:rsidRPr="00504DA9">
        <w:rPr>
          <w:rFonts w:ascii="宋体" w:hAnsi="宋体" w:cs="宋体"/>
          <w:b/>
          <w:kern w:val="0"/>
        </w:rPr>
        <w:t>要求</w:t>
      </w:r>
    </w:p>
    <w:p w:rsidR="00504DA9" w:rsidRPr="00504DA9" w:rsidRDefault="00504DA9" w:rsidP="00637FC5">
      <w:pPr>
        <w:spacing w:line="400" w:lineRule="exact"/>
        <w:ind w:leftChars="172" w:left="413"/>
        <w:rPr>
          <w:rFonts w:ascii="宋体" w:hAnsi="宋体" w:cs="宋体"/>
          <w:kern w:val="0"/>
        </w:rPr>
      </w:pPr>
      <w:r w:rsidRPr="00504DA9">
        <w:rPr>
          <w:rFonts w:ascii="宋体" w:hAnsi="宋体" w:cs="宋体" w:hint="eastAsia"/>
          <w:kern w:val="0"/>
        </w:rPr>
        <w:t>1、化验室、ICU、手术室及12楼机房层楼运行维护保养服务工作以《医院洁净手术部建筑技术规范》GB50333-2013、 《医院空气净化管理规范》WS/T368、高效过滤器 GB/T13554、空气过滤器GB/T14295 等的要求为标准，保障各净化系统及设备设施的安全、稳定、正常运行，保证设备完好率 100%以上。对上述净化系统全方位的维护管理和保养，以保障达到原设计的净化标准。</w:t>
      </w:r>
    </w:p>
    <w:p w:rsidR="00504DA9" w:rsidRPr="00504DA9" w:rsidRDefault="00504DA9" w:rsidP="00637FC5">
      <w:pPr>
        <w:spacing w:line="400" w:lineRule="exact"/>
        <w:ind w:leftChars="172" w:left="413"/>
        <w:rPr>
          <w:rFonts w:ascii="宋体" w:hAnsi="宋体" w:cs="宋体"/>
          <w:kern w:val="0"/>
        </w:rPr>
      </w:pPr>
      <w:r w:rsidRPr="00504DA9">
        <w:rPr>
          <w:rFonts w:ascii="宋体" w:hAnsi="宋体" w:cs="宋体" w:hint="eastAsia"/>
          <w:kern w:val="0"/>
        </w:rPr>
        <w:t>2</w:t>
      </w:r>
      <w:r w:rsidR="00933C6B">
        <w:rPr>
          <w:rFonts w:ascii="宋体" w:hAnsi="宋体" w:cs="宋体" w:hint="eastAsia"/>
          <w:kern w:val="0"/>
        </w:rPr>
        <w:t>、供应商须</w:t>
      </w:r>
      <w:r w:rsidRPr="00504DA9">
        <w:rPr>
          <w:rFonts w:ascii="宋体" w:hAnsi="宋体" w:cs="宋体" w:hint="eastAsia"/>
          <w:kern w:val="0"/>
        </w:rPr>
        <w:t>提供服务方案及要求、服务质量保证措施、 安全管理措施等。</w:t>
      </w:r>
    </w:p>
    <w:p w:rsidR="00504DA9" w:rsidRDefault="00504DA9" w:rsidP="001428A3">
      <w:pPr>
        <w:spacing w:line="400" w:lineRule="exact"/>
        <w:ind w:firstLineChars="0" w:firstLine="0"/>
        <w:rPr>
          <w:rFonts w:asciiTheme="minorEastAsia" w:eastAsiaTheme="minorEastAsia" w:hAnsiTheme="minorEastAsia" w:cstheme="minorEastAsia"/>
          <w:b/>
          <w:sz w:val="21"/>
          <w:szCs w:val="21"/>
        </w:rPr>
      </w:pPr>
    </w:p>
    <w:sectPr w:rsidR="00504DA9" w:rsidSect="009F1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0" w:right="1417" w:bottom="1020" w:left="1417" w:header="851" w:footer="992" w:gutter="0"/>
      <w:pgNumType w:start="1"/>
      <w:cols w:space="0"/>
      <w:docGrid w:type="lines" w:linePitch="3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86A" w:rsidRDefault="0028186A" w:rsidP="009F1BF0">
      <w:pPr>
        <w:spacing w:line="240" w:lineRule="auto"/>
      </w:pPr>
      <w:r>
        <w:separator/>
      </w:r>
    </w:p>
  </w:endnote>
  <w:endnote w:type="continuationSeparator" w:id="0">
    <w:p w:rsidR="0028186A" w:rsidRDefault="0028186A" w:rsidP="009F1B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幼圆"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Yahei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30" w:rsidRDefault="00F14030" w:rsidP="00F14030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F0" w:rsidRDefault="00A33B69">
    <w:pPr>
      <w:pStyle w:val="a6"/>
      <w:tabs>
        <w:tab w:val="clear" w:pos="4153"/>
        <w:tab w:val="left" w:pos="5383"/>
      </w:tabs>
      <w:ind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34.6pt;height:29.8pt;z-index:251702272;mso-position-horizontal:center;mso-position-horizontal-relative:margin" o:gfxdata="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tR3j8dQAAAADAQAADwAAAAAAAAABACAAAAAiAAAAZHJzL2Rvd25yZXYueG1sUEsB&#10;AhQAFAAAAAgAh07iQERYEqEyAgAAVwQAAA4AAAAAAAAAAQAgAAAAIwEAAGRycy9lMm9Eb2MueG1s&#10;UEsFBgAAAAAGAAYAWQEAAMcFAAAAAA==&#10;" filled="f" stroked="f" strokeweight=".5pt">
          <v:textbox inset="0,0,0,0">
            <w:txbxContent>
              <w:p w:rsidR="009F1BF0" w:rsidRDefault="00A33B69">
                <w:pPr>
                  <w:pStyle w:val="a6"/>
                  <w:ind w:firstLine="300"/>
                  <w:rPr>
                    <w:rFonts w:eastAsia="宋体"/>
                    <w:sz w:val="15"/>
                    <w:szCs w:val="15"/>
                  </w:rPr>
                </w:pPr>
                <w:r>
                  <w:rPr>
                    <w:rFonts w:hint="eastAsia"/>
                    <w:sz w:val="15"/>
                    <w:szCs w:val="15"/>
                  </w:rPr>
                  <w:fldChar w:fldCharType="begin"/>
                </w:r>
                <w:r w:rsidR="00AC71E5">
                  <w:rPr>
                    <w:rFonts w:hint="eastAsia"/>
                    <w:sz w:val="15"/>
                    <w:szCs w:val="15"/>
                  </w:rPr>
                  <w:instrText xml:space="preserve"> PAGE  \* MERGEFORMAT </w:instrText>
                </w:r>
                <w:r>
                  <w:rPr>
                    <w:rFonts w:hint="eastAsia"/>
                    <w:sz w:val="15"/>
                    <w:szCs w:val="15"/>
                  </w:rPr>
                  <w:fldChar w:fldCharType="separate"/>
                </w:r>
                <w:r w:rsidR="00637FC5">
                  <w:rPr>
                    <w:noProof/>
                    <w:sz w:val="15"/>
                    <w:szCs w:val="15"/>
                  </w:rPr>
                  <w:t>8</w:t>
                </w:r>
                <w:r>
                  <w:rPr>
                    <w:rFonts w:hint="eastAsia"/>
                    <w:sz w:val="15"/>
                    <w:szCs w:val="15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rect id="文本框 1" o:spid="_x0000_s1027" style="position:absolute;left:0;text-align:left;margin-left:0;margin-top:0;width:2in;height:2in;z-index:251701248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uXW5UtAAAAAFAQAADwAAAAAAAAABACAAAAAiAAAAZHJzL2Rvd25y&#10;ZXYueG1sUEsBAhQAFAAAAAgAh07iQAM+wZLNAQAAmQMAAA4AAAAAAAAAAQAgAAAAHwEAAGRycy9l&#10;Mm9Eb2MueG1sUEsFBgAAAAAGAAYAWQEAAF4FAAAAAA==&#10;" filled="f" stroked="f">
          <v:textbox style="mso-fit-shape-to-text:t" inset="0,0,0,0">
            <w:txbxContent>
              <w:p w:rsidR="009F1BF0" w:rsidRDefault="009F1BF0">
                <w:pPr>
                  <w:snapToGrid w:val="0"/>
                  <w:ind w:firstLine="360"/>
                  <w:rPr>
                    <w:sz w:val="18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30" w:rsidRDefault="00F14030" w:rsidP="00F14030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86A" w:rsidRDefault="0028186A" w:rsidP="009F1BF0">
      <w:pPr>
        <w:spacing w:line="240" w:lineRule="auto"/>
      </w:pPr>
      <w:r>
        <w:separator/>
      </w:r>
    </w:p>
  </w:footnote>
  <w:footnote w:type="continuationSeparator" w:id="0">
    <w:p w:rsidR="0028186A" w:rsidRDefault="0028186A" w:rsidP="009F1BF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30" w:rsidRDefault="00F14030" w:rsidP="00F14030">
    <w:pPr>
      <w:pStyle w:val="a7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30" w:rsidRDefault="00F14030" w:rsidP="00F14030">
    <w:pPr>
      <w:pStyle w:val="a7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30" w:rsidRDefault="00F14030" w:rsidP="00F14030">
    <w:pPr>
      <w:pStyle w:val="a7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83202"/>
    <w:multiLevelType w:val="multilevel"/>
    <w:tmpl w:val="28283202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96950E3"/>
    <w:multiLevelType w:val="multilevel"/>
    <w:tmpl w:val="696950E3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pStyle w:val="2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pStyle w:val="5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pStyle w:val="7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pStyle w:val="9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68"/>
  <w:noPunctuationKerning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3401B"/>
    <w:rsid w:val="0009710E"/>
    <w:rsid w:val="000B03D4"/>
    <w:rsid w:val="000D3CA4"/>
    <w:rsid w:val="00135C63"/>
    <w:rsid w:val="001428A3"/>
    <w:rsid w:val="00172A27"/>
    <w:rsid w:val="001A3D6E"/>
    <w:rsid w:val="001B60BE"/>
    <w:rsid w:val="001C08B2"/>
    <w:rsid w:val="0020471B"/>
    <w:rsid w:val="00216FFD"/>
    <w:rsid w:val="0028186A"/>
    <w:rsid w:val="002D771A"/>
    <w:rsid w:val="00374E34"/>
    <w:rsid w:val="004D1120"/>
    <w:rsid w:val="00504DA9"/>
    <w:rsid w:val="00544787"/>
    <w:rsid w:val="0055612A"/>
    <w:rsid w:val="00583B94"/>
    <w:rsid w:val="00637FC5"/>
    <w:rsid w:val="006641A1"/>
    <w:rsid w:val="00702C7A"/>
    <w:rsid w:val="00782582"/>
    <w:rsid w:val="00782889"/>
    <w:rsid w:val="008B496F"/>
    <w:rsid w:val="008E6358"/>
    <w:rsid w:val="00933C6B"/>
    <w:rsid w:val="009F1BF0"/>
    <w:rsid w:val="00A10536"/>
    <w:rsid w:val="00A33B69"/>
    <w:rsid w:val="00AC71E5"/>
    <w:rsid w:val="00B00DC8"/>
    <w:rsid w:val="00C00590"/>
    <w:rsid w:val="00D36771"/>
    <w:rsid w:val="00F14030"/>
    <w:rsid w:val="00F30C90"/>
    <w:rsid w:val="00FF16D6"/>
    <w:rsid w:val="01240587"/>
    <w:rsid w:val="012806E3"/>
    <w:rsid w:val="01B00F3A"/>
    <w:rsid w:val="01DE7C25"/>
    <w:rsid w:val="01EB4555"/>
    <w:rsid w:val="01EE6299"/>
    <w:rsid w:val="02026312"/>
    <w:rsid w:val="025C4092"/>
    <w:rsid w:val="026213DC"/>
    <w:rsid w:val="027B3358"/>
    <w:rsid w:val="02F51955"/>
    <w:rsid w:val="0309137F"/>
    <w:rsid w:val="0382132C"/>
    <w:rsid w:val="042611A6"/>
    <w:rsid w:val="04966FA9"/>
    <w:rsid w:val="04DB6FCE"/>
    <w:rsid w:val="052F6A4B"/>
    <w:rsid w:val="05696220"/>
    <w:rsid w:val="06296292"/>
    <w:rsid w:val="063C390E"/>
    <w:rsid w:val="06400C77"/>
    <w:rsid w:val="0693748C"/>
    <w:rsid w:val="06B033A7"/>
    <w:rsid w:val="07942C1B"/>
    <w:rsid w:val="07C9513C"/>
    <w:rsid w:val="07DE5DE9"/>
    <w:rsid w:val="08272041"/>
    <w:rsid w:val="089D50FD"/>
    <w:rsid w:val="091F6D84"/>
    <w:rsid w:val="09481A64"/>
    <w:rsid w:val="09571DDC"/>
    <w:rsid w:val="09641CFB"/>
    <w:rsid w:val="0994501D"/>
    <w:rsid w:val="0A167AEA"/>
    <w:rsid w:val="0A687D93"/>
    <w:rsid w:val="0A9A52DF"/>
    <w:rsid w:val="0AB82DAC"/>
    <w:rsid w:val="0B3B1DE1"/>
    <w:rsid w:val="0B9A2275"/>
    <w:rsid w:val="0BDF3E0D"/>
    <w:rsid w:val="0BE74997"/>
    <w:rsid w:val="0C2D3C0F"/>
    <w:rsid w:val="0C8571B4"/>
    <w:rsid w:val="0CB27EAB"/>
    <w:rsid w:val="0CBB0B2F"/>
    <w:rsid w:val="0D1A2518"/>
    <w:rsid w:val="0DB73A14"/>
    <w:rsid w:val="0E6958DC"/>
    <w:rsid w:val="0F08014B"/>
    <w:rsid w:val="0F217865"/>
    <w:rsid w:val="0F8672DC"/>
    <w:rsid w:val="0F9D4A48"/>
    <w:rsid w:val="0FF17CAA"/>
    <w:rsid w:val="10C0134F"/>
    <w:rsid w:val="11046F16"/>
    <w:rsid w:val="11A66044"/>
    <w:rsid w:val="11CF713D"/>
    <w:rsid w:val="11D82CBA"/>
    <w:rsid w:val="11F720BC"/>
    <w:rsid w:val="125F2CF4"/>
    <w:rsid w:val="12824544"/>
    <w:rsid w:val="129E2CAD"/>
    <w:rsid w:val="12C55FDA"/>
    <w:rsid w:val="12DB5F06"/>
    <w:rsid w:val="12FF0F19"/>
    <w:rsid w:val="13812E07"/>
    <w:rsid w:val="13AD3D98"/>
    <w:rsid w:val="13DF06BD"/>
    <w:rsid w:val="13FC784E"/>
    <w:rsid w:val="14130EFC"/>
    <w:rsid w:val="141509BD"/>
    <w:rsid w:val="14B62D17"/>
    <w:rsid w:val="150F1067"/>
    <w:rsid w:val="153042FD"/>
    <w:rsid w:val="15762250"/>
    <w:rsid w:val="15940C76"/>
    <w:rsid w:val="15A74F9E"/>
    <w:rsid w:val="1676169C"/>
    <w:rsid w:val="16AE264C"/>
    <w:rsid w:val="16D159C0"/>
    <w:rsid w:val="173854C3"/>
    <w:rsid w:val="17EE236C"/>
    <w:rsid w:val="182C424E"/>
    <w:rsid w:val="186B7C12"/>
    <w:rsid w:val="1B051678"/>
    <w:rsid w:val="1B327893"/>
    <w:rsid w:val="1B6F4347"/>
    <w:rsid w:val="1BA95E2E"/>
    <w:rsid w:val="1CAD5CA7"/>
    <w:rsid w:val="1D1B58BE"/>
    <w:rsid w:val="1D1E3586"/>
    <w:rsid w:val="1D744209"/>
    <w:rsid w:val="1DE208CD"/>
    <w:rsid w:val="1E7E2B90"/>
    <w:rsid w:val="1F142D97"/>
    <w:rsid w:val="1F17161B"/>
    <w:rsid w:val="1F902169"/>
    <w:rsid w:val="1FC4645A"/>
    <w:rsid w:val="1FF27A8F"/>
    <w:rsid w:val="20156B13"/>
    <w:rsid w:val="20722AA6"/>
    <w:rsid w:val="20834334"/>
    <w:rsid w:val="20E74FCC"/>
    <w:rsid w:val="20F55034"/>
    <w:rsid w:val="212374AB"/>
    <w:rsid w:val="215A267C"/>
    <w:rsid w:val="219573AE"/>
    <w:rsid w:val="21CA3B54"/>
    <w:rsid w:val="223B594F"/>
    <w:rsid w:val="22755046"/>
    <w:rsid w:val="22A90EAD"/>
    <w:rsid w:val="22CA636E"/>
    <w:rsid w:val="23066E5B"/>
    <w:rsid w:val="234932E0"/>
    <w:rsid w:val="2374309C"/>
    <w:rsid w:val="23BD0CDA"/>
    <w:rsid w:val="23FB0CFC"/>
    <w:rsid w:val="24F7517B"/>
    <w:rsid w:val="251578DE"/>
    <w:rsid w:val="25D71E81"/>
    <w:rsid w:val="2600180A"/>
    <w:rsid w:val="265027A1"/>
    <w:rsid w:val="26CB1E5F"/>
    <w:rsid w:val="274423EE"/>
    <w:rsid w:val="2761764C"/>
    <w:rsid w:val="279A196A"/>
    <w:rsid w:val="27E54D37"/>
    <w:rsid w:val="283A6606"/>
    <w:rsid w:val="287E6220"/>
    <w:rsid w:val="28F15EDB"/>
    <w:rsid w:val="2950198C"/>
    <w:rsid w:val="296F2416"/>
    <w:rsid w:val="29B05948"/>
    <w:rsid w:val="29B06B66"/>
    <w:rsid w:val="29E311AE"/>
    <w:rsid w:val="2A6B03AA"/>
    <w:rsid w:val="2A9653BC"/>
    <w:rsid w:val="2AC66435"/>
    <w:rsid w:val="2B347EA5"/>
    <w:rsid w:val="2BB4422E"/>
    <w:rsid w:val="2BC12BEA"/>
    <w:rsid w:val="2BD512B8"/>
    <w:rsid w:val="2C517B71"/>
    <w:rsid w:val="2C52217C"/>
    <w:rsid w:val="2CD77461"/>
    <w:rsid w:val="2CED644F"/>
    <w:rsid w:val="2D036720"/>
    <w:rsid w:val="2D431102"/>
    <w:rsid w:val="2E0C7760"/>
    <w:rsid w:val="2E205C1B"/>
    <w:rsid w:val="2E5329E2"/>
    <w:rsid w:val="2E636ED0"/>
    <w:rsid w:val="2E7E372F"/>
    <w:rsid w:val="2EDF108A"/>
    <w:rsid w:val="2EEC4005"/>
    <w:rsid w:val="2FEF0F48"/>
    <w:rsid w:val="301D25AF"/>
    <w:rsid w:val="30A07CAF"/>
    <w:rsid w:val="30AF2322"/>
    <w:rsid w:val="30FC78BD"/>
    <w:rsid w:val="31173950"/>
    <w:rsid w:val="31735561"/>
    <w:rsid w:val="31EE40B2"/>
    <w:rsid w:val="326E0250"/>
    <w:rsid w:val="328A7F0D"/>
    <w:rsid w:val="329F14A1"/>
    <w:rsid w:val="34032588"/>
    <w:rsid w:val="34441228"/>
    <w:rsid w:val="344D3FFC"/>
    <w:rsid w:val="346853D0"/>
    <w:rsid w:val="34D70415"/>
    <w:rsid w:val="352658CB"/>
    <w:rsid w:val="357C7529"/>
    <w:rsid w:val="3580681D"/>
    <w:rsid w:val="359B5093"/>
    <w:rsid w:val="35CB371E"/>
    <w:rsid w:val="35DA1D4D"/>
    <w:rsid w:val="363F1E1C"/>
    <w:rsid w:val="3644080B"/>
    <w:rsid w:val="365959CB"/>
    <w:rsid w:val="367D0399"/>
    <w:rsid w:val="368B0D9A"/>
    <w:rsid w:val="368D3ADB"/>
    <w:rsid w:val="369C18C2"/>
    <w:rsid w:val="370D5CCB"/>
    <w:rsid w:val="370E17A1"/>
    <w:rsid w:val="37B06F4F"/>
    <w:rsid w:val="37BC12A9"/>
    <w:rsid w:val="38083791"/>
    <w:rsid w:val="380A7339"/>
    <w:rsid w:val="381F1333"/>
    <w:rsid w:val="38530CB3"/>
    <w:rsid w:val="3920582C"/>
    <w:rsid w:val="39462FC1"/>
    <w:rsid w:val="394E62C8"/>
    <w:rsid w:val="39A25CAE"/>
    <w:rsid w:val="3A191218"/>
    <w:rsid w:val="3A5C1A1B"/>
    <w:rsid w:val="3AD76ABC"/>
    <w:rsid w:val="3B0406D0"/>
    <w:rsid w:val="3BC45DD4"/>
    <w:rsid w:val="3BC8761B"/>
    <w:rsid w:val="3BD6420E"/>
    <w:rsid w:val="3C3B1987"/>
    <w:rsid w:val="3CB36F58"/>
    <w:rsid w:val="3CB72F4C"/>
    <w:rsid w:val="3CC76666"/>
    <w:rsid w:val="3DC86F18"/>
    <w:rsid w:val="3E082E9B"/>
    <w:rsid w:val="3EA154A4"/>
    <w:rsid w:val="3EC9628E"/>
    <w:rsid w:val="3F196556"/>
    <w:rsid w:val="3F903CE2"/>
    <w:rsid w:val="40BE21AC"/>
    <w:rsid w:val="410B2977"/>
    <w:rsid w:val="413569F6"/>
    <w:rsid w:val="41714F0D"/>
    <w:rsid w:val="419F42E5"/>
    <w:rsid w:val="41DD483A"/>
    <w:rsid w:val="42416E21"/>
    <w:rsid w:val="42D102F9"/>
    <w:rsid w:val="43D04C14"/>
    <w:rsid w:val="4407060A"/>
    <w:rsid w:val="441D4D7B"/>
    <w:rsid w:val="444522A2"/>
    <w:rsid w:val="447A4ECE"/>
    <w:rsid w:val="44BB1C55"/>
    <w:rsid w:val="44E70523"/>
    <w:rsid w:val="44F94F06"/>
    <w:rsid w:val="453170CB"/>
    <w:rsid w:val="4564171C"/>
    <w:rsid w:val="45961A1A"/>
    <w:rsid w:val="45B71BBB"/>
    <w:rsid w:val="45F83A70"/>
    <w:rsid w:val="465B266D"/>
    <w:rsid w:val="46652183"/>
    <w:rsid w:val="4687148D"/>
    <w:rsid w:val="468874D5"/>
    <w:rsid w:val="46B8725F"/>
    <w:rsid w:val="47156BF3"/>
    <w:rsid w:val="472E08C5"/>
    <w:rsid w:val="47820E0B"/>
    <w:rsid w:val="48257B89"/>
    <w:rsid w:val="48517CE4"/>
    <w:rsid w:val="485C7A6F"/>
    <w:rsid w:val="487A030A"/>
    <w:rsid w:val="492B73BF"/>
    <w:rsid w:val="499954ED"/>
    <w:rsid w:val="49B22363"/>
    <w:rsid w:val="49C71E9A"/>
    <w:rsid w:val="4A804244"/>
    <w:rsid w:val="4B5C3E41"/>
    <w:rsid w:val="4B7F13B3"/>
    <w:rsid w:val="4C317406"/>
    <w:rsid w:val="4C585FF6"/>
    <w:rsid w:val="4C751160"/>
    <w:rsid w:val="4CCE3629"/>
    <w:rsid w:val="4CD0036F"/>
    <w:rsid w:val="4D5550BE"/>
    <w:rsid w:val="4E39639F"/>
    <w:rsid w:val="4F04465A"/>
    <w:rsid w:val="4F5168D0"/>
    <w:rsid w:val="4FF32B99"/>
    <w:rsid w:val="4FF91C0B"/>
    <w:rsid w:val="4FFA453C"/>
    <w:rsid w:val="50410788"/>
    <w:rsid w:val="51A4747B"/>
    <w:rsid w:val="51EE0661"/>
    <w:rsid w:val="51F87B6A"/>
    <w:rsid w:val="5242794E"/>
    <w:rsid w:val="52944E66"/>
    <w:rsid w:val="52A03A35"/>
    <w:rsid w:val="52EE0E9F"/>
    <w:rsid w:val="52F43C1B"/>
    <w:rsid w:val="53512D04"/>
    <w:rsid w:val="53563E33"/>
    <w:rsid w:val="53ED21F8"/>
    <w:rsid w:val="54075D02"/>
    <w:rsid w:val="54232CD2"/>
    <w:rsid w:val="555D4BFA"/>
    <w:rsid w:val="559B1E91"/>
    <w:rsid w:val="582D66C1"/>
    <w:rsid w:val="58822CD2"/>
    <w:rsid w:val="58AC6590"/>
    <w:rsid w:val="591B4392"/>
    <w:rsid w:val="592F27E8"/>
    <w:rsid w:val="595A2437"/>
    <w:rsid w:val="59B65332"/>
    <w:rsid w:val="5A290952"/>
    <w:rsid w:val="5AA3588D"/>
    <w:rsid w:val="5B267F66"/>
    <w:rsid w:val="5B2C41A3"/>
    <w:rsid w:val="5B325EE3"/>
    <w:rsid w:val="5B424A11"/>
    <w:rsid w:val="5B4C68CD"/>
    <w:rsid w:val="5B9B2AD3"/>
    <w:rsid w:val="5C1962A4"/>
    <w:rsid w:val="5C2D6F52"/>
    <w:rsid w:val="5C566118"/>
    <w:rsid w:val="5D17053F"/>
    <w:rsid w:val="5D7154D4"/>
    <w:rsid w:val="5D87783B"/>
    <w:rsid w:val="5DDD4A5A"/>
    <w:rsid w:val="5E283390"/>
    <w:rsid w:val="5E505B5A"/>
    <w:rsid w:val="5E7958C8"/>
    <w:rsid w:val="5E9B74A3"/>
    <w:rsid w:val="5F4A3934"/>
    <w:rsid w:val="5F7E4BAC"/>
    <w:rsid w:val="5F824D8E"/>
    <w:rsid w:val="5F854C1B"/>
    <w:rsid w:val="60214218"/>
    <w:rsid w:val="602E2AE4"/>
    <w:rsid w:val="60FF5BE4"/>
    <w:rsid w:val="617056BD"/>
    <w:rsid w:val="618043F4"/>
    <w:rsid w:val="61A35EE9"/>
    <w:rsid w:val="623A30A1"/>
    <w:rsid w:val="62A71769"/>
    <w:rsid w:val="62FB2E69"/>
    <w:rsid w:val="634F544F"/>
    <w:rsid w:val="63F51E0E"/>
    <w:rsid w:val="64275939"/>
    <w:rsid w:val="649F3DFC"/>
    <w:rsid w:val="64E46DD5"/>
    <w:rsid w:val="64FE5DD7"/>
    <w:rsid w:val="659D0C7B"/>
    <w:rsid w:val="65A3612F"/>
    <w:rsid w:val="66615004"/>
    <w:rsid w:val="66772241"/>
    <w:rsid w:val="66AF2756"/>
    <w:rsid w:val="66C95CB4"/>
    <w:rsid w:val="66E10F3A"/>
    <w:rsid w:val="670A6FA2"/>
    <w:rsid w:val="67E470FE"/>
    <w:rsid w:val="68711879"/>
    <w:rsid w:val="68A67FA5"/>
    <w:rsid w:val="69410B05"/>
    <w:rsid w:val="6965586D"/>
    <w:rsid w:val="6A2E73A9"/>
    <w:rsid w:val="6A316E2D"/>
    <w:rsid w:val="6A876BD4"/>
    <w:rsid w:val="6B11358D"/>
    <w:rsid w:val="6B116DCC"/>
    <w:rsid w:val="6B7F0787"/>
    <w:rsid w:val="6C325AFE"/>
    <w:rsid w:val="6C4160E9"/>
    <w:rsid w:val="6CBF67AF"/>
    <w:rsid w:val="6CCA440A"/>
    <w:rsid w:val="6CD01D7C"/>
    <w:rsid w:val="6CFD7EA3"/>
    <w:rsid w:val="6D21383A"/>
    <w:rsid w:val="6D91306F"/>
    <w:rsid w:val="6E4C71A5"/>
    <w:rsid w:val="6EAD03D7"/>
    <w:rsid w:val="6F076659"/>
    <w:rsid w:val="6F0A572D"/>
    <w:rsid w:val="6F74082C"/>
    <w:rsid w:val="6F7B46E9"/>
    <w:rsid w:val="6FC656A7"/>
    <w:rsid w:val="6FD16607"/>
    <w:rsid w:val="70290785"/>
    <w:rsid w:val="707D25AA"/>
    <w:rsid w:val="70890C9A"/>
    <w:rsid w:val="70F97092"/>
    <w:rsid w:val="712A68B1"/>
    <w:rsid w:val="71C719B1"/>
    <w:rsid w:val="72A85EF2"/>
    <w:rsid w:val="73801B3B"/>
    <w:rsid w:val="740A7A05"/>
    <w:rsid w:val="74661ED8"/>
    <w:rsid w:val="74BA5AE3"/>
    <w:rsid w:val="74E74EE6"/>
    <w:rsid w:val="74F9552A"/>
    <w:rsid w:val="754C658E"/>
    <w:rsid w:val="75883493"/>
    <w:rsid w:val="75EA7E70"/>
    <w:rsid w:val="76AF38CD"/>
    <w:rsid w:val="76D90A20"/>
    <w:rsid w:val="77C018EF"/>
    <w:rsid w:val="77DE2567"/>
    <w:rsid w:val="77FE2447"/>
    <w:rsid w:val="787326F7"/>
    <w:rsid w:val="787E42C9"/>
    <w:rsid w:val="78930CFC"/>
    <w:rsid w:val="78AF2648"/>
    <w:rsid w:val="78CA68B9"/>
    <w:rsid w:val="792846FD"/>
    <w:rsid w:val="79A700B8"/>
    <w:rsid w:val="7A1E3247"/>
    <w:rsid w:val="7A3F0A1B"/>
    <w:rsid w:val="7A632252"/>
    <w:rsid w:val="7A7519BF"/>
    <w:rsid w:val="7C0405C1"/>
    <w:rsid w:val="7C0B4F84"/>
    <w:rsid w:val="7C3039A7"/>
    <w:rsid w:val="7C6B72E1"/>
    <w:rsid w:val="7C772D52"/>
    <w:rsid w:val="7C8932D9"/>
    <w:rsid w:val="7D0E790D"/>
    <w:rsid w:val="7D6064A0"/>
    <w:rsid w:val="7D670587"/>
    <w:rsid w:val="7D884EF7"/>
    <w:rsid w:val="7DB852D3"/>
    <w:rsid w:val="7DD939ED"/>
    <w:rsid w:val="7DDF1C20"/>
    <w:rsid w:val="7E885783"/>
    <w:rsid w:val="7FDD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BF0"/>
    <w:pPr>
      <w:widowControl w:val="0"/>
      <w:spacing w:line="360" w:lineRule="auto"/>
      <w:ind w:firstLineChars="200" w:firstLine="480"/>
      <w:jc w:val="both"/>
    </w:pPr>
    <w:rPr>
      <w:rFonts w:ascii="Calibri" w:hAnsi="Calibri" w:cs="黑体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rsid w:val="009F1BF0"/>
    <w:pPr>
      <w:keepNext/>
      <w:keepLines/>
      <w:numPr>
        <w:numId w:val="1"/>
      </w:numPr>
      <w:spacing w:before="340" w:after="330" w:line="578" w:lineRule="auto"/>
      <w:ind w:firstLineChars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nhideWhenUsed/>
    <w:qFormat/>
    <w:rsid w:val="009F1BF0"/>
    <w:pPr>
      <w:keepNext/>
      <w:keepLines/>
      <w:widowControl/>
      <w:numPr>
        <w:ilvl w:val="1"/>
        <w:numId w:val="1"/>
      </w:numPr>
      <w:spacing w:before="120" w:after="120"/>
      <w:ind w:firstLineChars="0"/>
      <w:outlineLvl w:val="1"/>
    </w:pPr>
    <w:rPr>
      <w:rFonts w:eastAsia="黑体"/>
      <w:bCs/>
      <w:kern w:val="0"/>
      <w:sz w:val="30"/>
      <w:szCs w:val="32"/>
    </w:rPr>
  </w:style>
  <w:style w:type="paragraph" w:styleId="3">
    <w:name w:val="heading 3"/>
    <w:basedOn w:val="a"/>
    <w:next w:val="a"/>
    <w:link w:val="3Char"/>
    <w:unhideWhenUsed/>
    <w:qFormat/>
    <w:rsid w:val="009F1BF0"/>
    <w:pPr>
      <w:keepNext/>
      <w:keepLines/>
      <w:numPr>
        <w:ilvl w:val="2"/>
        <w:numId w:val="1"/>
      </w:numPr>
      <w:tabs>
        <w:tab w:val="left" w:pos="1134"/>
      </w:tabs>
      <w:spacing w:before="120" w:after="120" w:line="300" w:lineRule="auto"/>
      <w:ind w:firstLineChars="0" w:firstLine="0"/>
      <w:outlineLvl w:val="2"/>
    </w:pPr>
    <w:rPr>
      <w:rFonts w:ascii="宋体"/>
      <w:b/>
      <w:bCs/>
      <w:szCs w:val="32"/>
    </w:rPr>
  </w:style>
  <w:style w:type="paragraph" w:styleId="4">
    <w:name w:val="heading 4"/>
    <w:basedOn w:val="a"/>
    <w:next w:val="a"/>
    <w:unhideWhenUsed/>
    <w:qFormat/>
    <w:rsid w:val="009F1BF0"/>
    <w:pPr>
      <w:keepNext/>
      <w:keepLines/>
      <w:numPr>
        <w:ilvl w:val="3"/>
        <w:numId w:val="1"/>
      </w:numPr>
      <w:spacing w:before="280" w:after="290" w:line="372" w:lineRule="auto"/>
      <w:ind w:firstLineChars="0" w:firstLine="0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semiHidden/>
    <w:unhideWhenUsed/>
    <w:qFormat/>
    <w:rsid w:val="009F1BF0"/>
    <w:pPr>
      <w:keepNext/>
      <w:keepLines/>
      <w:numPr>
        <w:ilvl w:val="4"/>
        <w:numId w:val="1"/>
      </w:numPr>
      <w:spacing w:before="280" w:after="290" w:line="372" w:lineRule="auto"/>
      <w:ind w:firstLineChars="0" w:firstLine="0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rsid w:val="009F1BF0"/>
    <w:pPr>
      <w:keepNext/>
      <w:keepLines/>
      <w:numPr>
        <w:ilvl w:val="5"/>
        <w:numId w:val="1"/>
      </w:numPr>
      <w:spacing w:before="240" w:after="64" w:line="317" w:lineRule="auto"/>
      <w:ind w:firstLineChars="0" w:firstLine="0"/>
      <w:outlineLvl w:val="5"/>
    </w:pPr>
    <w:rPr>
      <w:rFonts w:ascii="Arial" w:eastAsia="黑体" w:hAnsi="Arial"/>
      <w:b/>
    </w:rPr>
  </w:style>
  <w:style w:type="paragraph" w:styleId="7">
    <w:name w:val="heading 7"/>
    <w:basedOn w:val="a"/>
    <w:next w:val="a"/>
    <w:semiHidden/>
    <w:unhideWhenUsed/>
    <w:qFormat/>
    <w:rsid w:val="009F1BF0"/>
    <w:pPr>
      <w:keepNext/>
      <w:keepLines/>
      <w:numPr>
        <w:ilvl w:val="6"/>
        <w:numId w:val="1"/>
      </w:numPr>
      <w:spacing w:before="240" w:after="64" w:line="317" w:lineRule="auto"/>
      <w:ind w:firstLineChars="0" w:firstLine="0"/>
      <w:outlineLvl w:val="6"/>
    </w:pPr>
    <w:rPr>
      <w:b/>
    </w:rPr>
  </w:style>
  <w:style w:type="paragraph" w:styleId="8">
    <w:name w:val="heading 8"/>
    <w:basedOn w:val="a"/>
    <w:next w:val="a"/>
    <w:semiHidden/>
    <w:unhideWhenUsed/>
    <w:qFormat/>
    <w:rsid w:val="009F1BF0"/>
    <w:pPr>
      <w:keepNext/>
      <w:keepLines/>
      <w:numPr>
        <w:ilvl w:val="7"/>
        <w:numId w:val="1"/>
      </w:numPr>
      <w:spacing w:before="240" w:after="64" w:line="317" w:lineRule="auto"/>
      <w:ind w:firstLineChars="0" w:firstLine="0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semiHidden/>
    <w:unhideWhenUsed/>
    <w:qFormat/>
    <w:rsid w:val="009F1BF0"/>
    <w:pPr>
      <w:keepNext/>
      <w:keepLines/>
      <w:numPr>
        <w:ilvl w:val="8"/>
        <w:numId w:val="1"/>
      </w:numPr>
      <w:spacing w:before="240" w:after="64" w:line="317" w:lineRule="auto"/>
      <w:ind w:firstLineChars="0" w:firstLine="0"/>
      <w:outlineLvl w:val="8"/>
    </w:pPr>
    <w:rPr>
      <w:rFonts w:ascii="Arial" w:eastAsia="黑体" w:hAnsi="Arial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9F1BF0"/>
    <w:pPr>
      <w:widowControl/>
      <w:ind w:firstLine="420"/>
      <w:jc w:val="left"/>
    </w:pPr>
    <w:rPr>
      <w:kern w:val="0"/>
      <w:sz w:val="20"/>
      <w:szCs w:val="20"/>
    </w:rPr>
  </w:style>
  <w:style w:type="paragraph" w:styleId="a4">
    <w:name w:val="Body Text"/>
    <w:basedOn w:val="a"/>
    <w:qFormat/>
    <w:rsid w:val="009F1BF0"/>
  </w:style>
  <w:style w:type="paragraph" w:styleId="a5">
    <w:name w:val="Body Text Indent"/>
    <w:basedOn w:val="a"/>
    <w:qFormat/>
    <w:rsid w:val="009F1BF0"/>
    <w:pPr>
      <w:spacing w:after="120"/>
      <w:ind w:leftChars="200" w:left="420"/>
    </w:pPr>
    <w:rPr>
      <w:sz w:val="21"/>
    </w:rPr>
  </w:style>
  <w:style w:type="paragraph" w:styleId="30">
    <w:name w:val="toc 3"/>
    <w:basedOn w:val="a"/>
    <w:next w:val="a"/>
    <w:link w:val="3Char0"/>
    <w:qFormat/>
    <w:rsid w:val="009F1BF0"/>
    <w:pPr>
      <w:tabs>
        <w:tab w:val="left" w:pos="1050"/>
        <w:tab w:val="right" w:leader="dot" w:pos="9062"/>
      </w:tabs>
      <w:ind w:left="420"/>
      <w:jc w:val="left"/>
    </w:pPr>
    <w:rPr>
      <w:iCs/>
      <w:szCs w:val="20"/>
    </w:rPr>
  </w:style>
  <w:style w:type="paragraph" w:styleId="20">
    <w:name w:val="Body Text Indent 2"/>
    <w:basedOn w:val="a"/>
    <w:qFormat/>
    <w:rsid w:val="009F1BF0"/>
    <w:pPr>
      <w:ind w:leftChars="428" w:left="899" w:firstLineChars="217" w:firstLine="456"/>
    </w:pPr>
  </w:style>
  <w:style w:type="paragraph" w:styleId="a6">
    <w:name w:val="footer"/>
    <w:basedOn w:val="a"/>
    <w:qFormat/>
    <w:rsid w:val="009F1BF0"/>
    <w:pPr>
      <w:widowControl/>
      <w:tabs>
        <w:tab w:val="center" w:pos="4153"/>
        <w:tab w:val="right" w:pos="8306"/>
      </w:tabs>
      <w:snapToGrid w:val="0"/>
      <w:jc w:val="left"/>
    </w:pPr>
    <w:rPr>
      <w:rFonts w:eastAsia="仿宋_GB2312"/>
      <w:kern w:val="0"/>
      <w:sz w:val="18"/>
      <w:szCs w:val="20"/>
    </w:rPr>
  </w:style>
  <w:style w:type="paragraph" w:styleId="a7">
    <w:name w:val="header"/>
    <w:basedOn w:val="a"/>
    <w:qFormat/>
    <w:rsid w:val="009F1B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0">
    <w:name w:val="toc 1"/>
    <w:basedOn w:val="a"/>
    <w:next w:val="a"/>
    <w:qFormat/>
    <w:rsid w:val="009F1BF0"/>
    <w:pPr>
      <w:tabs>
        <w:tab w:val="right" w:leader="dot" w:pos="8776"/>
      </w:tabs>
    </w:pPr>
    <w:rPr>
      <w:rFonts w:ascii="仿宋_GB2312" w:eastAsia="幼圆" w:hAnsi="宋体"/>
    </w:rPr>
  </w:style>
  <w:style w:type="paragraph" w:styleId="21">
    <w:name w:val="toc 2"/>
    <w:basedOn w:val="a"/>
    <w:next w:val="a"/>
    <w:qFormat/>
    <w:rsid w:val="009F1BF0"/>
    <w:pPr>
      <w:ind w:left="210"/>
      <w:jc w:val="left"/>
    </w:pPr>
    <w:rPr>
      <w:smallCaps/>
      <w:sz w:val="20"/>
      <w:szCs w:val="20"/>
    </w:rPr>
  </w:style>
  <w:style w:type="paragraph" w:styleId="a8">
    <w:name w:val="Normal (Web)"/>
    <w:basedOn w:val="a"/>
    <w:qFormat/>
    <w:rsid w:val="009F1B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a9">
    <w:name w:val="Title"/>
    <w:basedOn w:val="a"/>
    <w:next w:val="a"/>
    <w:link w:val="Char"/>
    <w:qFormat/>
    <w:rsid w:val="009F1BF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Strong"/>
    <w:basedOn w:val="a1"/>
    <w:qFormat/>
    <w:rsid w:val="009F1BF0"/>
    <w:rPr>
      <w:b/>
    </w:rPr>
  </w:style>
  <w:style w:type="character" w:styleId="ab">
    <w:name w:val="page number"/>
    <w:basedOn w:val="a1"/>
    <w:qFormat/>
    <w:rsid w:val="009F1BF0"/>
  </w:style>
  <w:style w:type="character" w:styleId="ac">
    <w:name w:val="Hyperlink"/>
    <w:basedOn w:val="a1"/>
    <w:qFormat/>
    <w:rsid w:val="009F1BF0"/>
    <w:rPr>
      <w:color w:val="0000FF"/>
      <w:u w:val="single"/>
    </w:rPr>
  </w:style>
  <w:style w:type="paragraph" w:customStyle="1" w:styleId="11">
    <w:name w:val="列出段落1"/>
    <w:basedOn w:val="a"/>
    <w:qFormat/>
    <w:rsid w:val="009F1BF0"/>
    <w:pPr>
      <w:ind w:firstLine="420"/>
    </w:pPr>
    <w:rPr>
      <w:szCs w:val="22"/>
    </w:rPr>
  </w:style>
  <w:style w:type="character" w:customStyle="1" w:styleId="1Char">
    <w:name w:val="标题 1 Char"/>
    <w:link w:val="1"/>
    <w:qFormat/>
    <w:rsid w:val="009F1BF0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sid w:val="009F1BF0"/>
    <w:rPr>
      <w:rFonts w:eastAsia="黑体"/>
      <w:bCs/>
      <w:kern w:val="0"/>
      <w:sz w:val="30"/>
      <w:szCs w:val="32"/>
    </w:rPr>
  </w:style>
  <w:style w:type="character" w:customStyle="1" w:styleId="3Char0">
    <w:name w:val="目录 3 Char"/>
    <w:link w:val="30"/>
    <w:qFormat/>
    <w:rsid w:val="009F1BF0"/>
    <w:rPr>
      <w:iCs/>
      <w:sz w:val="24"/>
      <w:szCs w:val="20"/>
    </w:rPr>
  </w:style>
  <w:style w:type="paragraph" w:customStyle="1" w:styleId="WPSOffice1">
    <w:name w:val="WPSOffice手动目录 1"/>
    <w:qFormat/>
    <w:rsid w:val="009F1BF0"/>
  </w:style>
  <w:style w:type="paragraph" w:customStyle="1" w:styleId="WPSOffice2">
    <w:name w:val="WPSOffice手动目录 2"/>
    <w:qFormat/>
    <w:rsid w:val="009F1BF0"/>
    <w:pPr>
      <w:ind w:leftChars="200" w:left="200"/>
    </w:pPr>
  </w:style>
  <w:style w:type="paragraph" w:customStyle="1" w:styleId="WPSOffice3">
    <w:name w:val="WPSOffice手动目录 3"/>
    <w:qFormat/>
    <w:rsid w:val="009F1BF0"/>
    <w:pPr>
      <w:ind w:leftChars="400" w:left="400"/>
    </w:pPr>
  </w:style>
  <w:style w:type="character" w:customStyle="1" w:styleId="3Char">
    <w:name w:val="标题 3 Char"/>
    <w:link w:val="3"/>
    <w:rsid w:val="009F1BF0"/>
    <w:rPr>
      <w:rFonts w:ascii="宋体"/>
      <w:b/>
      <w:bCs/>
      <w:sz w:val="24"/>
      <w:szCs w:val="32"/>
    </w:rPr>
  </w:style>
  <w:style w:type="character" w:customStyle="1" w:styleId="Char">
    <w:name w:val="标题 Char"/>
    <w:basedOn w:val="a1"/>
    <w:link w:val="a9"/>
    <w:rsid w:val="009F1BF0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时光</dc:creator>
  <cp:lastModifiedBy>蔡漩浪</cp:lastModifiedBy>
  <cp:revision>18</cp:revision>
  <cp:lastPrinted>2021-01-14T07:35:00Z</cp:lastPrinted>
  <dcterms:created xsi:type="dcterms:W3CDTF">2021-01-13T03:51:00Z</dcterms:created>
  <dcterms:modified xsi:type="dcterms:W3CDTF">2021-01-14T07:36:00Z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