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BF2" w:rsidRDefault="00F906FB" w:rsidP="0037644C">
      <w:pPr>
        <w:spacing w:line="38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附件</w:t>
      </w:r>
      <w:r>
        <w:rPr>
          <w:rFonts w:asciiTheme="majorEastAsia" w:eastAsiaTheme="majorEastAsia" w:hAnsi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sz w:val="28"/>
          <w:szCs w:val="28"/>
        </w:rPr>
        <w:t>：</w:t>
      </w:r>
    </w:p>
    <w:p w:rsidR="00AE4BF2" w:rsidRDefault="00F906FB" w:rsidP="0037644C">
      <w:pPr>
        <w:spacing w:line="38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t>三医院</w:t>
      </w:r>
      <w:r>
        <w:rPr>
          <w:rFonts w:asciiTheme="minorEastAsia" w:eastAsiaTheme="minorEastAsia" w:hAnsiTheme="minorEastAsia" w:cs="黑体" w:hint="eastAsia"/>
          <w:b/>
          <w:bCs/>
          <w:sz w:val="32"/>
          <w:szCs w:val="32"/>
        </w:rPr>
        <w:t>呼气分析一体机</w:t>
      </w:r>
      <w:r>
        <w:rPr>
          <w:rFonts w:ascii="宋体" w:hAnsi="宋体" w:cs="宋体" w:hint="eastAsia"/>
          <w:b/>
          <w:sz w:val="32"/>
          <w:szCs w:val="32"/>
        </w:rPr>
        <w:t>采购需求及</w:t>
      </w:r>
      <w:r>
        <w:rPr>
          <w:rFonts w:ascii="宋体" w:hAnsi="宋体" w:cs="宋体"/>
          <w:b/>
          <w:sz w:val="32"/>
          <w:szCs w:val="32"/>
        </w:rPr>
        <w:t>技术参数</w:t>
      </w:r>
    </w:p>
    <w:p w:rsidR="00AE4BF2" w:rsidRDefault="00AE4BF2" w:rsidP="0037644C">
      <w:pPr>
        <w:spacing w:line="380" w:lineRule="exact"/>
        <w:ind w:firstLineChars="200" w:firstLine="422"/>
        <w:rPr>
          <w:rFonts w:ascii="宋体" w:hAnsi="宋体"/>
          <w:b/>
          <w:szCs w:val="21"/>
        </w:rPr>
      </w:pPr>
    </w:p>
    <w:p w:rsidR="00AE4BF2" w:rsidRPr="0037644C" w:rsidRDefault="006C1B72" w:rsidP="006C1B72">
      <w:pPr>
        <w:spacing w:line="380" w:lineRule="exact"/>
        <w:ind w:firstLineChars="200" w:firstLine="482"/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一</w:t>
      </w:r>
      <w: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、</w:t>
      </w:r>
      <w:r w:rsidR="008A7C1A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项目</w:t>
      </w:r>
      <w:r w:rsidR="008A7C1A"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名称及</w:t>
      </w:r>
      <w:r w:rsidR="008A7C1A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采购</w:t>
      </w:r>
      <w:r w:rsidR="008A7C1A"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数量</w:t>
      </w:r>
      <w:r w:rsidR="00F906FB" w:rsidRPr="0037644C"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：</w:t>
      </w:r>
    </w:p>
    <w:p w:rsidR="00AE4BF2" w:rsidRDefault="008A7C1A" w:rsidP="006C1B72">
      <w:pPr>
        <w:spacing w:line="38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项目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名称：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呼气分析一体机，用于检测人体呼出气中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NO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（一氧化氮）和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CO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（一氧化碳）浓度</w:t>
      </w:r>
      <w:r w:rsidR="00A2362E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。</w:t>
      </w:r>
    </w:p>
    <w:p w:rsidR="008A7C1A" w:rsidRPr="0037644C" w:rsidRDefault="008A7C1A" w:rsidP="006C1B72">
      <w:pPr>
        <w:spacing w:line="380" w:lineRule="exact"/>
        <w:ind w:firstLineChars="200" w:firstLine="480"/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采购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数量</w:t>
      </w: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：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一台。</w:t>
      </w:r>
    </w:p>
    <w:p w:rsidR="00AE4BF2" w:rsidRPr="0037644C" w:rsidRDefault="006C1B72" w:rsidP="006C1B72">
      <w:pPr>
        <w:spacing w:line="380" w:lineRule="exact"/>
        <w:ind w:firstLineChars="200" w:firstLine="482"/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二</w:t>
      </w:r>
      <w: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、</w:t>
      </w:r>
      <w:r w:rsidR="00F906FB" w:rsidRPr="0037644C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呼气检测</w:t>
      </w:r>
      <w:r w:rsidR="00F906FB" w:rsidRPr="0037644C"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参数：</w:t>
      </w:r>
    </w:p>
    <w:p w:rsidR="00AE4BF2" w:rsidRPr="0037644C" w:rsidRDefault="006C1B72" w:rsidP="001244A5">
      <w:pPr>
        <w:spacing w:line="380" w:lineRule="exact"/>
        <w:ind w:firstLineChars="200" w:firstLine="482"/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、</w:t>
      </w:r>
      <w:r w:rsidR="00F906FB" w:rsidRPr="0037644C"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测定参数：</w:t>
      </w:r>
    </w:p>
    <w:p w:rsidR="00AE4BF2" w:rsidRPr="0037644C" w:rsidRDefault="00F906FB" w:rsidP="001244A5">
      <w:pPr>
        <w:spacing w:line="380" w:lineRule="exact"/>
        <w:ind w:firstLineChars="150" w:firstLine="36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*</w:t>
      </w:r>
      <w:r w:rsidR="006C1B72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(</w:t>
      </w: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1</w:t>
      </w:r>
      <w:r w:rsidR="006C1B72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测定气体种类：一氧化氮（</w:t>
      </w:r>
      <w:r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N</w:t>
      </w: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O</w:t>
      </w:r>
      <w:r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），一氧化碳（</w:t>
      </w:r>
      <w:r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C</w:t>
      </w: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O</w:t>
      </w:r>
      <w:r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）</w:t>
      </w:r>
      <w:r w:rsidR="00A2362E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；</w:t>
      </w:r>
    </w:p>
    <w:p w:rsidR="00AE4BF2" w:rsidRPr="0037644C" w:rsidRDefault="006C1B72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2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测量方式组成：在线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测量、离线测量、潮气测量；</w:t>
      </w:r>
    </w:p>
    <w:p w:rsidR="00AE4BF2" w:rsidRPr="0037644C" w:rsidRDefault="006C1B72" w:rsidP="001244A5">
      <w:pPr>
        <w:spacing w:line="380" w:lineRule="exact"/>
        <w:ind w:firstLineChars="200" w:firstLine="480"/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3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呼气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测定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指标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：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FeNO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、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CaNO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、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FnNO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、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Fe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C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O</w:t>
      </w:r>
      <w:r w:rsidR="00A2362E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。</w:t>
      </w:r>
    </w:p>
    <w:p w:rsidR="00AE4BF2" w:rsidRPr="0037644C" w:rsidRDefault="006C1B72" w:rsidP="001244A5">
      <w:pPr>
        <w:spacing w:line="380" w:lineRule="exact"/>
        <w:ind w:firstLineChars="200" w:firstLine="482"/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、</w:t>
      </w:r>
      <w:r w:rsidR="00F906FB" w:rsidRPr="0037644C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NO</w:t>
      </w:r>
      <w:r w:rsidR="00F906FB" w:rsidRPr="0037644C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测量</w:t>
      </w:r>
      <w:r w:rsidR="00F906FB" w:rsidRPr="0037644C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:</w:t>
      </w:r>
    </w:p>
    <w:p w:rsidR="00AE4BF2" w:rsidRPr="0037644C" w:rsidRDefault="006C1B72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1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检测原理：电化学检测原理</w:t>
      </w:r>
      <w:r w:rsidR="00A2362E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；</w:t>
      </w:r>
    </w:p>
    <w:p w:rsidR="00AE4BF2" w:rsidRPr="0037644C" w:rsidRDefault="006C1B72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2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传感器类型：电化学传感器</w:t>
      </w:r>
      <w:r w:rsidR="00A2362E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；</w:t>
      </w:r>
    </w:p>
    <w:p w:rsidR="00AE4BF2" w:rsidRPr="0037644C" w:rsidRDefault="006C1B72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3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传感器原理：电解质电池原理</w:t>
      </w:r>
      <w:r w:rsidR="00A2362E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；</w:t>
      </w:r>
    </w:p>
    <w:p w:rsidR="00AE4BF2" w:rsidRPr="0037644C" w:rsidRDefault="006C1B72" w:rsidP="001244A5">
      <w:pPr>
        <w:spacing w:line="380" w:lineRule="exact"/>
        <w:ind w:firstLineChars="200" w:firstLine="480"/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4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测定范围：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1-3500ppb</w:t>
      </w:r>
      <w:r w:rsidR="00A2362E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；</w:t>
      </w:r>
    </w:p>
    <w:p w:rsidR="00AE4BF2" w:rsidRPr="0037644C" w:rsidRDefault="00F906FB" w:rsidP="001244A5">
      <w:pPr>
        <w:spacing w:line="380" w:lineRule="exact"/>
        <w:ind w:firstLineChars="150" w:firstLine="36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*</w:t>
      </w:r>
      <w:r w:rsidR="006C1B72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(</w:t>
      </w:r>
      <w:r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5</w:t>
      </w:r>
      <w:r w:rsidR="006C1B72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分辨率：</w:t>
      </w:r>
      <w:r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1ppb</w:t>
      </w:r>
      <w:r w:rsidR="00A2362E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；</w:t>
      </w:r>
    </w:p>
    <w:p w:rsidR="00AE4BF2" w:rsidRPr="0037644C" w:rsidRDefault="006C1B72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6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示值误差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：</w:t>
      </w:r>
    </w:p>
    <w:p w:rsidR="00AE4BF2" w:rsidRPr="0037644C" w:rsidRDefault="00F906FB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*</w:t>
      </w: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当测量值</w:t>
      </w: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&lt;</w:t>
      </w:r>
      <w:r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60</w:t>
      </w: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ppb</w:t>
      </w: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时，示值误差</w:t>
      </w: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≤±</w:t>
      </w:r>
      <w:r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3</w:t>
      </w: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ppb</w:t>
      </w: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；</w:t>
      </w:r>
    </w:p>
    <w:p w:rsidR="00AE4BF2" w:rsidRPr="0037644C" w:rsidRDefault="00F906FB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*</w:t>
      </w: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当测量值</w:t>
      </w: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≥</w:t>
      </w:r>
      <w:r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60</w:t>
      </w: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ppb</w:t>
      </w: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时，示值误差</w:t>
      </w: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≤±5%</w:t>
      </w:r>
      <w:r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。</w:t>
      </w:r>
    </w:p>
    <w:p w:rsidR="00AE4BF2" w:rsidRPr="0037644C" w:rsidRDefault="006C1B72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7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测量结果重复性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：相对标准偏差应在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5%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内。</w:t>
      </w:r>
    </w:p>
    <w:p w:rsidR="00AE4BF2" w:rsidRPr="0037644C" w:rsidRDefault="006C1B72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8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稳定性：测量间隔在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2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小时内的浓度变化率在±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5%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内。</w:t>
      </w:r>
    </w:p>
    <w:p w:rsidR="00AE4BF2" w:rsidRPr="0037644C" w:rsidRDefault="006C1B72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9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线性度：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R2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≥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0.98</w:t>
      </w:r>
      <w:r w:rsidR="00A2362E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。</w:t>
      </w:r>
    </w:p>
    <w:p w:rsidR="00AE4BF2" w:rsidRPr="0037644C" w:rsidRDefault="006C1B72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10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最低检测样品浓度：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3ppb</w:t>
      </w:r>
      <w:r w:rsidR="00A2362E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。</w:t>
      </w:r>
    </w:p>
    <w:p w:rsidR="00AE4BF2" w:rsidRPr="0037644C" w:rsidRDefault="006C1B72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11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响应时间：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T90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≤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15s</w:t>
      </w:r>
      <w:r w:rsidR="00A2362E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。</w:t>
      </w:r>
    </w:p>
    <w:p w:rsidR="00AE4BF2" w:rsidRPr="0037644C" w:rsidRDefault="006C1B72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12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呼气流速：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50ml/s±10%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、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200ml/s±10%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、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10ml/s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±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10%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。</w:t>
      </w:r>
    </w:p>
    <w:p w:rsidR="00AE4BF2" w:rsidRPr="0037644C" w:rsidRDefault="006C1B72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13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呼气时间：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 xml:space="preserve">10 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秒（成人模式）；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 xml:space="preserve">6 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秒（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儿童模式）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。</w:t>
      </w:r>
    </w:p>
    <w:p w:rsidR="00AE4BF2" w:rsidRPr="0037644C" w:rsidRDefault="006C1B72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14</w:t>
      </w:r>
      <w:r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检测时间：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≤60</w:t>
      </w:r>
      <w:r w:rsidR="00F906FB" w:rsidRPr="0037644C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秒</w:t>
      </w:r>
      <w:r w:rsidR="00A2362E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。</w:t>
      </w:r>
    </w:p>
    <w:p w:rsidR="00AE4BF2" w:rsidRPr="0037644C" w:rsidRDefault="001244A5" w:rsidP="001244A5">
      <w:pPr>
        <w:spacing w:line="380" w:lineRule="exact"/>
        <w:ind w:firstLineChars="200" w:firstLine="482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  <w:t>3</w:t>
      </w:r>
      <w:r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、</w:t>
      </w:r>
      <w:r w:rsidR="00F906FB" w:rsidRPr="0037644C"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  <w:t xml:space="preserve">NO </w:t>
      </w:r>
      <w:r w:rsidR="00F906FB" w:rsidRPr="0037644C"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  <w:t>过滤功能：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系统具备过滤外源性一氧化氮装置，在环境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NO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浓度不高于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2000ppb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时均能实现有效过滤，保证测量结果准确性。</w:t>
      </w:r>
    </w:p>
    <w:p w:rsidR="00AE4BF2" w:rsidRPr="0037644C" w:rsidRDefault="001244A5" w:rsidP="001244A5">
      <w:pPr>
        <w:spacing w:line="380" w:lineRule="exact"/>
        <w:ind w:firstLineChars="200" w:firstLine="482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  <w:t>4</w:t>
      </w:r>
      <w:r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、</w:t>
      </w:r>
      <w:r w:rsidR="00F906FB" w:rsidRPr="0037644C"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呼气流量及呼气压力：</w:t>
      </w:r>
      <w:r w:rsidR="00F906FB"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设备具有呼气流量调节功能，呼气压力为</w:t>
      </w:r>
      <w:r w:rsidR="00F906FB"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0.8kPa</w:t>
      </w:r>
      <w:r w:rsidR="00F906FB"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～</w:t>
      </w:r>
      <w:r w:rsidR="00F906FB"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2kPa</w:t>
      </w:r>
      <w:r w:rsidR="00F906FB"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时，呼气流量为</w:t>
      </w:r>
      <w:r w:rsidR="00F906FB"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3L/min</w:t>
      </w:r>
      <w:r w:rsidR="00F906FB"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或</w:t>
      </w:r>
      <w:r w:rsidR="00F906FB"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12L/min</w:t>
      </w:r>
      <w:r w:rsidR="00F906FB"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，误差不大于±</w:t>
      </w:r>
      <w:r w:rsidR="00F906FB"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10%</w:t>
      </w:r>
      <w:r w:rsidR="00F906FB"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:rsidR="00AE4BF2" w:rsidRPr="0037644C" w:rsidRDefault="001244A5" w:rsidP="001244A5">
      <w:pPr>
        <w:spacing w:line="380" w:lineRule="exact"/>
        <w:ind w:firstLineChars="200" w:firstLine="482"/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5、</w:t>
      </w:r>
      <w:r w:rsidR="00F906FB" w:rsidRPr="0037644C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CO</w:t>
      </w:r>
      <w:r w:rsidR="00F906FB" w:rsidRPr="0037644C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测量</w:t>
      </w:r>
      <w:r w:rsidR="00F906FB" w:rsidRPr="0037644C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:</w:t>
      </w:r>
    </w:p>
    <w:p w:rsidR="00AE4BF2" w:rsidRPr="0037644C" w:rsidRDefault="00F906FB" w:rsidP="001244A5">
      <w:pPr>
        <w:spacing w:line="38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</w:pP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*</w:t>
      </w:r>
      <w:r w:rsidR="006E56F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(</w:t>
      </w:r>
      <w:r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</w:t>
      </w:r>
      <w:r w:rsidR="006E56FA">
        <w:rPr>
          <w:rFonts w:asciiTheme="minorEastAsia" w:eastAsiaTheme="minorEastAsia" w:hAnsiTheme="minorEastAsia"/>
          <w:color w:val="000000" w:themeColor="text1"/>
          <w:sz w:val="24"/>
          <w:szCs w:val="24"/>
        </w:rPr>
        <w:t>)</w:t>
      </w: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测量范围：</w:t>
      </w: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0~500ppm </w:t>
      </w:r>
      <w:r w:rsidR="00A2362E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:rsidR="00AE4BF2" w:rsidRPr="0037644C" w:rsidRDefault="00F906FB" w:rsidP="001244A5">
      <w:pPr>
        <w:spacing w:line="38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</w:pP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*</w:t>
      </w:r>
      <w:r w:rsidR="006E56F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(</w:t>
      </w:r>
      <w:r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2</w:t>
      </w:r>
      <w:r w:rsidR="006E56FA">
        <w:rPr>
          <w:rFonts w:asciiTheme="minorEastAsia" w:eastAsiaTheme="minorEastAsia" w:hAnsiTheme="minorEastAsia"/>
          <w:color w:val="000000" w:themeColor="text1"/>
          <w:sz w:val="24"/>
          <w:szCs w:val="24"/>
        </w:rPr>
        <w:t>)</w:t>
      </w: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分辨率：</w:t>
      </w: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0.1ppm </w:t>
      </w:r>
      <w:r w:rsidR="00A2362E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:rsidR="00AE4BF2" w:rsidRPr="0037644C" w:rsidRDefault="00F906FB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lastRenderedPageBreak/>
        <w:t>*</w:t>
      </w:r>
      <w:r w:rsidR="006E56F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(</w:t>
      </w:r>
      <w:r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3</w:t>
      </w:r>
      <w:r w:rsidR="006E56FA">
        <w:rPr>
          <w:rFonts w:asciiTheme="minorEastAsia" w:eastAsiaTheme="minorEastAsia" w:hAnsiTheme="minorEastAsia"/>
          <w:color w:val="000000" w:themeColor="text1"/>
          <w:sz w:val="24"/>
          <w:szCs w:val="24"/>
        </w:rPr>
        <w:t>)</w:t>
      </w: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示值误差：</w:t>
      </w:r>
    </w:p>
    <w:p w:rsidR="00AE4BF2" w:rsidRPr="0037644C" w:rsidRDefault="00F906FB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当测量值</w:t>
      </w:r>
      <w:r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&lt;</w:t>
      </w: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40ppm </w:t>
      </w: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时，示值误差</w:t>
      </w: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≤±2.0ppm</w:t>
      </w: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；</w:t>
      </w:r>
    </w:p>
    <w:p w:rsidR="00AE4BF2" w:rsidRPr="0037644C" w:rsidRDefault="00F906FB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当测量值</w:t>
      </w: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≥40pp</w:t>
      </w:r>
      <w:r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m</w:t>
      </w: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</w:t>
      </w: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时，示值误差</w:t>
      </w: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≤±5%</w:t>
      </w:r>
      <w:r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:rsidR="00AE4BF2" w:rsidRPr="0037644C" w:rsidRDefault="00F906FB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*</w:t>
      </w:r>
      <w:r w:rsidR="006E56F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(</w:t>
      </w:r>
      <w:r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4</w:t>
      </w:r>
      <w:r w:rsidR="006E56FA">
        <w:rPr>
          <w:rFonts w:asciiTheme="minorEastAsia" w:eastAsiaTheme="minorEastAsia" w:hAnsiTheme="minorEastAsia"/>
          <w:color w:val="000000" w:themeColor="text1"/>
          <w:sz w:val="24"/>
          <w:szCs w:val="24"/>
        </w:rPr>
        <w:t>)</w:t>
      </w: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重复性：相对标准偏差应在</w:t>
      </w: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10%</w:t>
      </w:r>
      <w:r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内</w:t>
      </w:r>
      <w:r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:rsidR="00AE4BF2" w:rsidRPr="0037644C" w:rsidRDefault="006E56FA" w:rsidP="001244A5">
      <w:pPr>
        <w:spacing w:line="380" w:lineRule="exact"/>
        <w:ind w:firstLineChars="200" w:firstLine="482"/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三、</w:t>
      </w:r>
      <w:r w:rsidR="00F906FB" w:rsidRPr="0037644C"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主机参数</w:t>
      </w:r>
    </w:p>
    <w:p w:rsidR="00AE4BF2" w:rsidRPr="003F6462" w:rsidRDefault="00F906FB" w:rsidP="001244A5">
      <w:pPr>
        <w:spacing w:line="380" w:lineRule="exact"/>
        <w:ind w:firstLineChars="200" w:firstLine="482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37644C"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1</w:t>
      </w:r>
      <w:r w:rsidR="006E56FA"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、</w:t>
      </w:r>
      <w:r w:rsidRPr="0037644C"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操控简便：</w:t>
      </w:r>
      <w:r w:rsidRPr="003F6462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1</w:t>
      </w:r>
      <w:r w:rsidRPr="003F6462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0.1</w:t>
      </w:r>
      <w:r w:rsidRPr="003F6462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寸电容屏，飞梭旋钮，物理按键，触控与按键操作结合，可一键实现息、亮屏，进入训练模式，返回主页和设置界面功能；</w:t>
      </w:r>
    </w:p>
    <w:p w:rsidR="00AE4BF2" w:rsidRPr="0037644C" w:rsidRDefault="006E56FA" w:rsidP="001244A5">
      <w:pPr>
        <w:spacing w:line="380" w:lineRule="exact"/>
        <w:ind w:firstLineChars="200" w:firstLine="482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、</w:t>
      </w:r>
      <w:r w:rsidR="00F906FB" w:rsidRPr="0037644C"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  <w:t>训练模式：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患者可通过训练模式进行呼气训练，有效保证患者正式测量时的成功率。</w:t>
      </w:r>
      <w:bookmarkStart w:id="0" w:name="_GoBack"/>
      <w:bookmarkEnd w:id="0"/>
    </w:p>
    <w:p w:rsidR="00AE4BF2" w:rsidRPr="0037644C" w:rsidRDefault="006E56FA" w:rsidP="001244A5">
      <w:pPr>
        <w:spacing w:line="380" w:lineRule="exact"/>
        <w:ind w:firstLineChars="200" w:firstLine="482"/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  <w:t>3</w:t>
      </w:r>
      <w:r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、</w:t>
      </w:r>
      <w:r w:rsidR="00F906FB" w:rsidRPr="0037644C"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  <w:t>内置操作系统：</w:t>
      </w:r>
    </w:p>
    <w:p w:rsidR="00AE4BF2" w:rsidRPr="0037644C" w:rsidRDefault="006E56FA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1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内置操作系统支持创建、录入并编辑患者姓名、性别、年龄，基本情况及检查报告所需信息。</w:t>
      </w:r>
    </w:p>
    <w:p w:rsidR="00AE4BF2" w:rsidRPr="0037644C" w:rsidRDefault="006E56FA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2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内置操作系统提供患者管理与历史记录查看功能，便于医生管理患者回访及复诊。</w:t>
      </w:r>
    </w:p>
    <w:p w:rsidR="00AE4BF2" w:rsidRPr="0037644C" w:rsidRDefault="002960DA" w:rsidP="001244A5">
      <w:pPr>
        <w:spacing w:line="380" w:lineRule="exact"/>
        <w:ind w:firstLineChars="200" w:firstLine="482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  <w:t>4</w:t>
      </w:r>
      <w:r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、</w:t>
      </w:r>
      <w:r w:rsidR="00F906FB" w:rsidRPr="0037644C"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  <w:t>网络连接：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内置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WIFI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网络模块，随时随地通过网络连接自动同步设备数据，配备云端系统，可随时通过瑞</w:t>
      </w:r>
      <w:r w:rsidR="00F906FB"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谱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斯后台系统查看分析检测结果，并可从年龄、性别、症状、用药情况等多维度进行智能分析，方便医生进行患者管理以及临床研究的开展（支持定制化系统）。</w:t>
      </w:r>
    </w:p>
    <w:p w:rsidR="00AE4BF2" w:rsidRPr="0037644C" w:rsidRDefault="002960DA" w:rsidP="001244A5">
      <w:pPr>
        <w:spacing w:line="380" w:lineRule="exact"/>
        <w:ind w:firstLineChars="200" w:firstLine="482"/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5、</w:t>
      </w:r>
      <w:r w:rsidR="00F906FB" w:rsidRPr="0037644C"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数据管理</w:t>
      </w:r>
    </w:p>
    <w:p w:rsidR="00AE4BF2" w:rsidRPr="0037644C" w:rsidRDefault="00F906FB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患者数据与检测数据统一储存，统一管理，可查看动态报告。</w:t>
      </w:r>
    </w:p>
    <w:p w:rsidR="00AE4BF2" w:rsidRPr="0037644C" w:rsidRDefault="00F906FB" w:rsidP="001244A5">
      <w:pPr>
        <w:spacing w:line="380" w:lineRule="exact"/>
        <w:ind w:firstLineChars="200" w:firstLine="482"/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</w:pPr>
      <w:r w:rsidRPr="0037644C"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6</w:t>
      </w:r>
      <w:r w:rsidR="002960DA"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、</w:t>
      </w:r>
      <w:r w:rsidRPr="0037644C"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  <w:t>打印功能：</w:t>
      </w:r>
    </w:p>
    <w:p w:rsidR="00AE4BF2" w:rsidRPr="0037644C" w:rsidRDefault="002960DA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1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内置热敏打印机：支持本机打印，满足户外筛查，社区义诊及院内病房床边检查等复杂使用场景。</w:t>
      </w:r>
    </w:p>
    <w:p w:rsidR="00AE4BF2" w:rsidRPr="0037644C" w:rsidRDefault="002960DA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2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外接打印机打印：通过扩展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USB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接口连接打印机，设备即可直接打印检测结果报告。</w:t>
      </w:r>
    </w:p>
    <w:p w:rsidR="00AE4BF2" w:rsidRPr="0037644C" w:rsidRDefault="00F906FB" w:rsidP="001244A5">
      <w:pPr>
        <w:spacing w:line="380" w:lineRule="exact"/>
        <w:ind w:firstLineChars="200" w:firstLine="482"/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</w:pPr>
      <w:r w:rsidRPr="0037644C"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7</w:t>
      </w:r>
      <w:r w:rsidR="002960DA"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、</w:t>
      </w:r>
      <w:r w:rsidRPr="0037644C"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系统噪声：</w:t>
      </w:r>
    </w:p>
    <w:p w:rsidR="00AE4BF2" w:rsidRPr="0037644C" w:rsidRDefault="00F906FB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系统的工作噪声应不大于</w:t>
      </w:r>
      <w:r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65dB(A)</w:t>
      </w:r>
      <w:r w:rsidRPr="0037644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:rsidR="00AE4BF2" w:rsidRPr="0037644C" w:rsidRDefault="00F906FB" w:rsidP="001244A5">
      <w:pPr>
        <w:spacing w:line="380" w:lineRule="exact"/>
        <w:ind w:firstLineChars="200" w:firstLine="482"/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</w:pPr>
      <w:r w:rsidRPr="0037644C"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8</w:t>
      </w:r>
      <w:r w:rsidR="002960DA"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、</w:t>
      </w:r>
      <w:r w:rsidRPr="0037644C"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  <w:t>电源</w:t>
      </w:r>
      <w:r w:rsidRPr="0037644C">
        <w:rPr>
          <w:rFonts w:asciiTheme="minorEastAsia" w:eastAsiaTheme="minorEastAsia" w:hAnsiTheme="minorEastAsia" w:hint="eastAsia"/>
          <w:b/>
          <w:bCs/>
          <w:color w:val="000000" w:themeColor="text1"/>
          <w:sz w:val="24"/>
          <w:szCs w:val="24"/>
        </w:rPr>
        <w:t>：</w:t>
      </w:r>
    </w:p>
    <w:p w:rsidR="00AE4BF2" w:rsidRPr="0037644C" w:rsidRDefault="002960DA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1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内部电源：内置高性能锂电池，在断电情况下可连续工作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3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小时以上。</w:t>
      </w:r>
    </w:p>
    <w:p w:rsidR="00AE4BF2" w:rsidRPr="0037644C" w:rsidRDefault="002960DA" w:rsidP="001244A5">
      <w:pPr>
        <w:spacing w:line="38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(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2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>)</w:t>
      </w:r>
      <w:r w:rsidR="00F906FB" w:rsidRPr="0037644C">
        <w:rPr>
          <w:rFonts w:asciiTheme="minorEastAsia" w:eastAsiaTheme="minorEastAsia" w:hAnsiTheme="minorEastAsia"/>
          <w:color w:val="000000" w:themeColor="text1"/>
          <w:sz w:val="24"/>
          <w:szCs w:val="24"/>
        </w:rPr>
        <w:t>适配器供电：适配器供电，即插即用。</w:t>
      </w:r>
    </w:p>
    <w:p w:rsidR="00AE4BF2" w:rsidRPr="0037644C" w:rsidRDefault="00AE4BF2" w:rsidP="0037644C">
      <w:pPr>
        <w:spacing w:line="380" w:lineRule="exac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AE4BF2" w:rsidRPr="00EF7CED" w:rsidRDefault="00F906FB" w:rsidP="0037644C">
      <w:pPr>
        <w:widowControl/>
        <w:spacing w:line="380" w:lineRule="exact"/>
        <w:ind w:firstLineChars="200" w:firstLine="482"/>
        <w:jc w:val="left"/>
        <w:rPr>
          <w:rFonts w:asciiTheme="minorEastAsia" w:eastAsiaTheme="minorEastAsia" w:hAnsiTheme="minorEastAsia" w:cs="宋体"/>
          <w:b/>
          <w:kern w:val="0"/>
          <w:sz w:val="24"/>
          <w:szCs w:val="24"/>
          <w:lang w:bidi="ar"/>
        </w:rPr>
      </w:pPr>
      <w:r w:rsidRPr="00EF7CED">
        <w:rPr>
          <w:rFonts w:asciiTheme="minorEastAsia" w:eastAsiaTheme="minorEastAsia" w:hAnsiTheme="minorEastAsia" w:cs="宋体" w:hint="eastAsia"/>
          <w:b/>
          <w:kern w:val="0"/>
          <w:sz w:val="24"/>
          <w:szCs w:val="24"/>
          <w:lang w:bidi="ar"/>
        </w:rPr>
        <w:t>注</w:t>
      </w:r>
      <w:r w:rsidRPr="00EF7CED">
        <w:rPr>
          <w:rFonts w:asciiTheme="minorEastAsia" w:eastAsiaTheme="minorEastAsia" w:hAnsiTheme="minorEastAsia" w:cs="宋体"/>
          <w:b/>
          <w:kern w:val="0"/>
          <w:sz w:val="24"/>
          <w:szCs w:val="24"/>
          <w:lang w:bidi="ar"/>
        </w:rPr>
        <w:t>：</w:t>
      </w:r>
      <w:r w:rsidRPr="00EF7CED">
        <w:rPr>
          <w:rFonts w:asciiTheme="minorEastAsia" w:eastAsiaTheme="minorEastAsia" w:hAnsiTheme="minorEastAsia" w:cs="宋体" w:hint="eastAsia"/>
          <w:b/>
          <w:kern w:val="0"/>
          <w:sz w:val="24"/>
          <w:szCs w:val="24"/>
          <w:lang w:bidi="ar"/>
        </w:rPr>
        <w:t>以</w:t>
      </w:r>
      <w:r w:rsidRPr="00EF7CED">
        <w:rPr>
          <w:rFonts w:asciiTheme="minorEastAsia" w:eastAsiaTheme="minorEastAsia" w:hAnsiTheme="minorEastAsia" w:cs="宋体"/>
          <w:b/>
          <w:kern w:val="0"/>
          <w:sz w:val="24"/>
          <w:szCs w:val="24"/>
          <w:lang w:bidi="ar"/>
        </w:rPr>
        <w:t>上参数</w:t>
      </w:r>
      <w:r w:rsidRPr="00EF7CED">
        <w:rPr>
          <w:rFonts w:asciiTheme="minorEastAsia" w:eastAsiaTheme="minorEastAsia" w:hAnsiTheme="minorEastAsia" w:cs="宋体" w:hint="eastAsia"/>
          <w:b/>
          <w:kern w:val="0"/>
          <w:sz w:val="24"/>
          <w:szCs w:val="24"/>
          <w:lang w:bidi="ar"/>
        </w:rPr>
        <w:t>必须</w:t>
      </w:r>
      <w:r w:rsidRPr="00EF7CED">
        <w:rPr>
          <w:rFonts w:asciiTheme="minorEastAsia" w:eastAsiaTheme="minorEastAsia" w:hAnsiTheme="minorEastAsia" w:cs="宋体"/>
          <w:b/>
          <w:kern w:val="0"/>
          <w:sz w:val="24"/>
          <w:szCs w:val="24"/>
          <w:lang w:bidi="ar"/>
        </w:rPr>
        <w:t>都要达到</w:t>
      </w:r>
      <w:r w:rsidRPr="00EF7CED">
        <w:rPr>
          <w:rFonts w:asciiTheme="minorEastAsia" w:eastAsiaTheme="minorEastAsia" w:hAnsiTheme="minorEastAsia" w:cs="宋体" w:hint="eastAsia"/>
          <w:b/>
          <w:kern w:val="0"/>
          <w:sz w:val="24"/>
          <w:szCs w:val="24"/>
          <w:lang w:bidi="ar"/>
        </w:rPr>
        <w:t>要求</w:t>
      </w:r>
      <w:r w:rsidRPr="00EF7CED">
        <w:rPr>
          <w:rFonts w:asciiTheme="minorEastAsia" w:eastAsiaTheme="minorEastAsia" w:hAnsiTheme="minorEastAsia" w:cs="宋体"/>
          <w:b/>
          <w:kern w:val="0"/>
          <w:sz w:val="24"/>
          <w:szCs w:val="24"/>
          <w:lang w:bidi="ar"/>
        </w:rPr>
        <w:t>。</w:t>
      </w:r>
    </w:p>
    <w:p w:rsidR="00AE4BF2" w:rsidRPr="0037644C" w:rsidRDefault="00AE4BF2">
      <w:pPr>
        <w:rPr>
          <w:rFonts w:asciiTheme="minorEastAsia" w:eastAsiaTheme="minorEastAsia" w:hAnsiTheme="minorEastAsia"/>
          <w:sz w:val="24"/>
          <w:szCs w:val="24"/>
        </w:rPr>
      </w:pPr>
    </w:p>
    <w:sectPr w:rsidR="00AE4BF2" w:rsidRPr="003764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6FB" w:rsidRDefault="00F906FB" w:rsidP="0037644C">
      <w:r>
        <w:separator/>
      </w:r>
    </w:p>
  </w:endnote>
  <w:endnote w:type="continuationSeparator" w:id="0">
    <w:p w:rsidR="00F906FB" w:rsidRDefault="00F906FB" w:rsidP="00376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6FB" w:rsidRDefault="00F906FB" w:rsidP="0037644C">
      <w:r>
        <w:separator/>
      </w:r>
    </w:p>
  </w:footnote>
  <w:footnote w:type="continuationSeparator" w:id="0">
    <w:p w:rsidR="00F906FB" w:rsidRDefault="00F906FB" w:rsidP="003764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6662A8"/>
    <w:rsid w:val="000D5F31"/>
    <w:rsid w:val="001244A5"/>
    <w:rsid w:val="00232A2F"/>
    <w:rsid w:val="002960DA"/>
    <w:rsid w:val="0037644C"/>
    <w:rsid w:val="003F6462"/>
    <w:rsid w:val="00470D70"/>
    <w:rsid w:val="006C1B72"/>
    <w:rsid w:val="006E56FA"/>
    <w:rsid w:val="00895AED"/>
    <w:rsid w:val="008A7C1A"/>
    <w:rsid w:val="009B64E1"/>
    <w:rsid w:val="00A2362E"/>
    <w:rsid w:val="00AE4BF2"/>
    <w:rsid w:val="00D022DD"/>
    <w:rsid w:val="00EF7CED"/>
    <w:rsid w:val="00F906FB"/>
    <w:rsid w:val="0DDC4AC2"/>
    <w:rsid w:val="186662A8"/>
    <w:rsid w:val="537D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B3DAF40-A62B-4C61-BAFC-5C1A9C93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15</cp:revision>
  <dcterms:created xsi:type="dcterms:W3CDTF">2021-11-30T08:14:00Z</dcterms:created>
  <dcterms:modified xsi:type="dcterms:W3CDTF">2021-12-07T02:11:00Z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41D84763E6CF4674A2850B48CCFCCB3E</vt:lpwstr>
  </property>
</Properties>
</file>