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F2" w:rsidRDefault="00F906FB" w:rsidP="0037644C">
      <w:pPr>
        <w:spacing w:line="38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附件1：</w:t>
      </w:r>
    </w:p>
    <w:p w:rsidR="00BD5ADE" w:rsidRDefault="00BD5ADE" w:rsidP="0037644C">
      <w:pPr>
        <w:spacing w:line="380" w:lineRule="exact"/>
        <w:rPr>
          <w:rFonts w:asciiTheme="majorEastAsia" w:eastAsiaTheme="majorEastAsia" w:hAnsiTheme="majorEastAsia"/>
          <w:sz w:val="28"/>
          <w:szCs w:val="28"/>
        </w:rPr>
      </w:pPr>
    </w:p>
    <w:p w:rsidR="00AE4BF2" w:rsidRDefault="00F906FB" w:rsidP="0037644C">
      <w:pPr>
        <w:spacing w:line="38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三医院</w:t>
      </w:r>
      <w:r w:rsidR="00CC168E">
        <w:rPr>
          <w:rFonts w:ascii="宋体" w:hAnsi="宋体" w:cs="宋体" w:hint="eastAsia"/>
          <w:b/>
          <w:sz w:val="32"/>
          <w:szCs w:val="32"/>
        </w:rPr>
        <w:t>医用</w:t>
      </w:r>
      <w:r w:rsidR="00CC168E">
        <w:rPr>
          <w:rFonts w:ascii="宋体" w:hAnsi="宋体" w:cs="宋体"/>
          <w:b/>
          <w:sz w:val="32"/>
          <w:szCs w:val="32"/>
        </w:rPr>
        <w:t>创口冲洗机</w:t>
      </w:r>
      <w:r>
        <w:rPr>
          <w:rFonts w:ascii="宋体" w:hAnsi="宋体" w:cs="宋体" w:hint="eastAsia"/>
          <w:b/>
          <w:sz w:val="32"/>
          <w:szCs w:val="32"/>
        </w:rPr>
        <w:t>采购需求及</w:t>
      </w:r>
      <w:r>
        <w:rPr>
          <w:rFonts w:ascii="宋体" w:hAnsi="宋体" w:cs="宋体"/>
          <w:b/>
          <w:sz w:val="32"/>
          <w:szCs w:val="32"/>
        </w:rPr>
        <w:t>技术参数</w:t>
      </w:r>
    </w:p>
    <w:p w:rsidR="00AE4BF2" w:rsidRDefault="00AE4BF2" w:rsidP="0037644C">
      <w:pPr>
        <w:spacing w:line="380" w:lineRule="exact"/>
        <w:ind w:firstLineChars="200" w:firstLine="422"/>
        <w:rPr>
          <w:rFonts w:ascii="宋体" w:hAnsi="宋体"/>
          <w:b/>
          <w:szCs w:val="21"/>
        </w:rPr>
      </w:pPr>
    </w:p>
    <w:p w:rsidR="00AE4BF2" w:rsidRPr="0037644C" w:rsidRDefault="006C1B72" w:rsidP="003F55CF">
      <w:pPr>
        <w:spacing w:line="40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一</w:t>
      </w:r>
      <w: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、</w:t>
      </w:r>
      <w:r w:rsidR="008A7C1A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项目</w:t>
      </w:r>
      <w:r w:rsidR="008A7C1A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名称及</w:t>
      </w:r>
      <w:r w:rsidR="008A7C1A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采购</w:t>
      </w:r>
      <w:r w:rsidR="008A7C1A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数量</w:t>
      </w:r>
      <w:r w:rsidR="00F906FB" w:rsidRPr="0037644C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：</w:t>
      </w:r>
    </w:p>
    <w:p w:rsidR="00CC168E" w:rsidRDefault="008A7C1A" w:rsidP="003F55CF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项目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名称：</w:t>
      </w:r>
      <w:r w:rsidR="00CC168E">
        <w:rPr>
          <w:rFonts w:hint="eastAsia"/>
          <w:sz w:val="24"/>
          <w:szCs w:val="24"/>
        </w:rPr>
        <w:t>宜昌市第三人民医院医用创口冲洗机</w:t>
      </w:r>
      <w:r w:rsidR="00CC168E">
        <w:rPr>
          <w:sz w:val="24"/>
          <w:szCs w:val="24"/>
        </w:rPr>
        <w:t>采购</w:t>
      </w:r>
      <w:r w:rsidR="00CC168E">
        <w:rPr>
          <w:rFonts w:hint="eastAsia"/>
          <w:sz w:val="24"/>
          <w:szCs w:val="24"/>
        </w:rPr>
        <w:t>。</w:t>
      </w:r>
    </w:p>
    <w:p w:rsidR="000E6EE5" w:rsidRDefault="000E6EE5" w:rsidP="003F55CF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采购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数量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：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一台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套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。</w:t>
      </w:r>
    </w:p>
    <w:p w:rsidR="00CC168E" w:rsidRPr="00CC168E" w:rsidRDefault="00CC168E" w:rsidP="003F55CF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C168E">
        <w:rPr>
          <w:rFonts w:asciiTheme="minorEastAsia" w:hAnsiTheme="minorEastAsia" w:hint="eastAsia"/>
          <w:sz w:val="24"/>
          <w:szCs w:val="24"/>
        </w:rPr>
        <w:t>安装型式：床式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231DC9" w:rsidRDefault="00231DC9" w:rsidP="003F55CF">
      <w:pPr>
        <w:spacing w:line="40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合同履行期限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自合同签订之日起至质保期结束。</w:t>
      </w:r>
    </w:p>
    <w:p w:rsidR="00205A45" w:rsidRDefault="00231DC9" w:rsidP="00205A45">
      <w:pPr>
        <w:spacing w:line="40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质保期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自产品安装验收合格之日起，免费质保期至少一年。</w:t>
      </w:r>
    </w:p>
    <w:p w:rsidR="00231DC9" w:rsidRDefault="00205A45" w:rsidP="00205A45">
      <w:pPr>
        <w:spacing w:line="400" w:lineRule="exact"/>
        <w:ind w:firstLineChars="200" w:firstLine="480"/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交货期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szCs w:val="24"/>
        </w:rPr>
        <w:t>合同签订后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0天内完成所有货物的供货、安装、调试和验收，并交付给采购人正常使用。</w:t>
      </w:r>
    </w:p>
    <w:p w:rsidR="00CC168E" w:rsidRPr="003F55CF" w:rsidRDefault="00842F8D" w:rsidP="003F55CF">
      <w:pPr>
        <w:spacing w:line="40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3F55CF">
        <w:rPr>
          <w:rFonts w:asciiTheme="minorEastAsia" w:eastAsiaTheme="minorEastAsia" w:hAnsiTheme="minorEastAsia" w:hint="eastAsia"/>
          <w:b/>
          <w:sz w:val="24"/>
          <w:szCs w:val="24"/>
        </w:rPr>
        <w:t>二</w:t>
      </w:r>
      <w:r w:rsidRPr="003F55CF">
        <w:rPr>
          <w:rFonts w:asciiTheme="minorEastAsia" w:eastAsiaTheme="minorEastAsia" w:hAnsiTheme="minorEastAsia"/>
          <w:b/>
          <w:sz w:val="24"/>
          <w:szCs w:val="24"/>
        </w:rPr>
        <w:t>、</w:t>
      </w:r>
      <w:r w:rsidR="000B7D30">
        <w:rPr>
          <w:rFonts w:asciiTheme="minorEastAsia" w:eastAsiaTheme="minorEastAsia" w:hAnsiTheme="minorEastAsia" w:hint="eastAsia"/>
          <w:b/>
          <w:sz w:val="24"/>
          <w:szCs w:val="24"/>
        </w:rPr>
        <w:t>技术</w:t>
      </w:r>
      <w:r w:rsidR="000B7D30">
        <w:rPr>
          <w:rFonts w:asciiTheme="minorEastAsia" w:eastAsiaTheme="minorEastAsia" w:hAnsiTheme="minorEastAsia"/>
          <w:b/>
          <w:sz w:val="24"/>
          <w:szCs w:val="24"/>
        </w:rPr>
        <w:t>参数</w:t>
      </w:r>
      <w:r w:rsidR="00CC168E" w:rsidRPr="003F55CF"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</w:p>
    <w:tbl>
      <w:tblPr>
        <w:tblW w:w="8240" w:type="dxa"/>
        <w:tblInd w:w="93" w:type="dxa"/>
        <w:tblLook w:val="04A0" w:firstRow="1" w:lastRow="0" w:firstColumn="1" w:lastColumn="0" w:noHBand="0" w:noVBand="1"/>
      </w:tblPr>
      <w:tblGrid>
        <w:gridCol w:w="3640"/>
        <w:gridCol w:w="4600"/>
      </w:tblGrid>
      <w:tr w:rsidR="00CC168E" w:rsidRPr="00842F8D" w:rsidTr="000D2966">
        <w:trPr>
          <w:trHeight w:val="39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技术内容描述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指标要求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输入功率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20～3200（VA）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电源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a.c.220V,50Hz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进水温度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≥ 8 ℃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进水压力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0.15～0.75（MPa）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环境温度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10～40（℃）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相对湿度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≤80%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清水扬程范围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10～160（cm）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洗液扬程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80（cm）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清水流量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在350 ml/min～1000 ml/min范围内可调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洗液流量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105 mL/10 s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出水温度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26～36（℃）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清洗管长度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≥150cm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工作模式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自动、清水、洗液、自洁、打印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噪声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≤65 dB（A）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清洗液容积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250ml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专用喷头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水液分离</w:t>
            </w: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外形尺寸</w:t>
            </w: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4380" w:type="dxa"/>
              <w:tblLook w:val="04A0" w:firstRow="1" w:lastRow="0" w:firstColumn="1" w:lastColumn="0" w:noHBand="0" w:noVBand="1"/>
            </w:tblPr>
            <w:tblGrid>
              <w:gridCol w:w="4380"/>
            </w:tblGrid>
            <w:tr w:rsidR="00CC168E" w:rsidRPr="00842F8D" w:rsidTr="000D2966">
              <w:trPr>
                <w:trHeight w:val="400"/>
              </w:trPr>
              <w:tc>
                <w:tcPr>
                  <w:tcW w:w="4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C168E" w:rsidRPr="00842F8D" w:rsidRDefault="00CC168E" w:rsidP="00914A0C">
                  <w:pPr>
                    <w:widowControl/>
                    <w:spacing w:line="400" w:lineRule="exact"/>
                    <w:jc w:val="center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842F8D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1800×920×555</w:t>
                  </w:r>
                </w:p>
              </w:tc>
            </w:tr>
            <w:tr w:rsidR="00CC168E" w:rsidRPr="00842F8D" w:rsidTr="000D2966">
              <w:trPr>
                <w:trHeight w:val="400"/>
              </w:trPr>
              <w:tc>
                <w:tcPr>
                  <w:tcW w:w="4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C168E" w:rsidRPr="00842F8D" w:rsidRDefault="00CC168E" w:rsidP="00914A0C">
                  <w:pPr>
                    <w:widowControl/>
                    <w:spacing w:line="400" w:lineRule="exact"/>
                    <w:jc w:val="left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CC168E" w:rsidRPr="00842F8D" w:rsidTr="000D2966">
        <w:trPr>
          <w:trHeight w:val="3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42F8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（L×W×H，mm）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68E" w:rsidRPr="00842F8D" w:rsidRDefault="00CC168E" w:rsidP="00914A0C">
            <w:pPr>
              <w:widowControl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AE4BF2" w:rsidRDefault="00CC168E" w:rsidP="00842F8D">
      <w:pPr>
        <w:widowControl/>
        <w:spacing w:line="40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</w:pPr>
      <w:r w:rsidRPr="00842F8D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注</w:t>
      </w:r>
      <w:r w:rsidRPr="00842F8D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：</w:t>
      </w:r>
      <w:r w:rsidRPr="00842F8D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以</w:t>
      </w:r>
      <w:r w:rsidRPr="00842F8D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上参数</w:t>
      </w:r>
      <w:r w:rsidRPr="00842F8D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必须</w:t>
      </w:r>
      <w:r w:rsidRPr="00842F8D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都要达到</w:t>
      </w:r>
      <w:r w:rsidRPr="00842F8D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要求</w:t>
      </w:r>
      <w:r w:rsidRPr="00842F8D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。</w:t>
      </w:r>
    </w:p>
    <w:p w:rsidR="00231DC9" w:rsidRDefault="00231DC9" w:rsidP="00842F8D">
      <w:pPr>
        <w:widowControl/>
        <w:spacing w:line="40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</w:pPr>
      <w:bookmarkStart w:id="0" w:name="_GoBack"/>
      <w:bookmarkEnd w:id="0"/>
    </w:p>
    <w:sectPr w:rsidR="00231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584" w:rsidRDefault="00626584" w:rsidP="0037644C">
      <w:r>
        <w:separator/>
      </w:r>
    </w:p>
  </w:endnote>
  <w:endnote w:type="continuationSeparator" w:id="0">
    <w:p w:rsidR="00626584" w:rsidRDefault="00626584" w:rsidP="0037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584" w:rsidRDefault="00626584" w:rsidP="0037644C">
      <w:r>
        <w:separator/>
      </w:r>
    </w:p>
  </w:footnote>
  <w:footnote w:type="continuationSeparator" w:id="0">
    <w:p w:rsidR="00626584" w:rsidRDefault="00626584" w:rsidP="00376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A121D59"/>
    <w:multiLevelType w:val="singleLevel"/>
    <w:tmpl w:val="FA121D59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000002F"/>
    <w:multiLevelType w:val="singleLevel"/>
    <w:tmpl w:val="0000002F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5C6D0CA7"/>
    <w:multiLevelType w:val="singleLevel"/>
    <w:tmpl w:val="5C6D0CA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662A8"/>
    <w:rsid w:val="000B7D30"/>
    <w:rsid w:val="000D5F31"/>
    <w:rsid w:val="000E6EE5"/>
    <w:rsid w:val="001244A5"/>
    <w:rsid w:val="001E2EF4"/>
    <w:rsid w:val="00205A45"/>
    <w:rsid w:val="00231DC9"/>
    <w:rsid w:val="00232A2F"/>
    <w:rsid w:val="002960DA"/>
    <w:rsid w:val="0037644C"/>
    <w:rsid w:val="003F55CF"/>
    <w:rsid w:val="003F6462"/>
    <w:rsid w:val="00470D70"/>
    <w:rsid w:val="00626584"/>
    <w:rsid w:val="006C1B72"/>
    <w:rsid w:val="006E56FA"/>
    <w:rsid w:val="00842F8D"/>
    <w:rsid w:val="00895AED"/>
    <w:rsid w:val="008A7C1A"/>
    <w:rsid w:val="00914A0C"/>
    <w:rsid w:val="009B64E1"/>
    <w:rsid w:val="009E11C5"/>
    <w:rsid w:val="00A2362E"/>
    <w:rsid w:val="00A35CBB"/>
    <w:rsid w:val="00AE4BF2"/>
    <w:rsid w:val="00BD5ADE"/>
    <w:rsid w:val="00CC168E"/>
    <w:rsid w:val="00CD0FA3"/>
    <w:rsid w:val="00D022DD"/>
    <w:rsid w:val="00D95FF5"/>
    <w:rsid w:val="00EF7CED"/>
    <w:rsid w:val="00F906FB"/>
    <w:rsid w:val="0DDC4AC2"/>
    <w:rsid w:val="186662A8"/>
    <w:rsid w:val="537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3DAF40-A62B-4C61-BAFC-5C1A9C93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28</cp:revision>
  <dcterms:created xsi:type="dcterms:W3CDTF">2021-11-30T08:14:00Z</dcterms:created>
  <dcterms:modified xsi:type="dcterms:W3CDTF">2022-01-07T03:33:00Z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41D84763E6CF4674A2850B48CCFCCB3E</vt:lpwstr>
  </property>
</Properties>
</file>